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CBA67" w14:textId="5D4B18AE" w:rsidR="00566B52" w:rsidRDefault="003309F4" w:rsidP="004762FA">
      <w:pPr>
        <w:jc w:val="both"/>
      </w:pPr>
      <w:bookmarkStart w:id="0" w:name="_GoBack"/>
      <w:bookmarkEnd w:id="0"/>
      <w:r>
        <w:rPr>
          <w:noProof/>
          <w:lang w:eastAsia="en-GB"/>
        </w:rPr>
        <w:drawing>
          <wp:inline distT="0" distB="0" distL="0" distR="0" wp14:anchorId="5541B2DA" wp14:editId="547733D4">
            <wp:extent cx="2714625" cy="7470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pat colou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33750" cy="752341"/>
                    </a:xfrm>
                    <a:prstGeom prst="rect">
                      <a:avLst/>
                    </a:prstGeom>
                  </pic:spPr>
                </pic:pic>
              </a:graphicData>
            </a:graphic>
          </wp:inline>
        </w:drawing>
      </w:r>
      <w:r w:rsidR="004762FA">
        <w:tab/>
      </w:r>
      <w:r w:rsidR="004762FA">
        <w:tab/>
      </w:r>
      <w:r w:rsidR="004762FA">
        <w:tab/>
      </w:r>
      <w:r w:rsidR="004762FA">
        <w:tab/>
      </w:r>
      <w:r w:rsidR="004762FA">
        <w:tab/>
      </w:r>
      <w:r w:rsidR="00081E21">
        <w:rPr>
          <w:noProof/>
          <w:lang w:eastAsia="en-GB"/>
        </w:rPr>
        <w:drawing>
          <wp:inline distT="0" distB="0" distL="0" distR="0" wp14:anchorId="24FEA93F" wp14:editId="71956951">
            <wp:extent cx="976859" cy="96678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84662" cy="974511"/>
                    </a:xfrm>
                    <a:prstGeom prst="rect">
                      <a:avLst/>
                    </a:prstGeom>
                  </pic:spPr>
                </pic:pic>
              </a:graphicData>
            </a:graphic>
          </wp:inline>
        </w:drawing>
      </w:r>
      <w:r w:rsidR="004762FA">
        <w:tab/>
      </w:r>
      <w:r w:rsidR="004762FA">
        <w:tab/>
      </w:r>
      <w:r w:rsidR="004762FA">
        <w:tab/>
      </w:r>
      <w:r w:rsidR="004762FA">
        <w:tab/>
      </w:r>
      <w:r w:rsidR="004762FA">
        <w:tab/>
      </w:r>
      <w:r w:rsidR="004762FA">
        <w:tab/>
      </w:r>
    </w:p>
    <w:p w14:paraId="30B7DCFB" w14:textId="7827B0F1" w:rsidR="00566B52" w:rsidRPr="00345EEF" w:rsidRDefault="00566B52" w:rsidP="00345EEF">
      <w:pPr>
        <w:rPr>
          <w:color w:val="FF0000"/>
        </w:rPr>
      </w:pPr>
    </w:p>
    <w:p w14:paraId="18A561AD" w14:textId="77777777" w:rsidR="004762FA" w:rsidRDefault="004762FA" w:rsidP="00566B52">
      <w:pPr>
        <w:jc w:val="center"/>
      </w:pPr>
    </w:p>
    <w:p w14:paraId="1BA0F12F" w14:textId="77777777" w:rsidR="004762FA" w:rsidRDefault="004762FA" w:rsidP="00566B52">
      <w:pPr>
        <w:jc w:val="center"/>
      </w:pPr>
    </w:p>
    <w:p w14:paraId="0851488E" w14:textId="77777777" w:rsidR="00566B52" w:rsidRDefault="00566B52" w:rsidP="00566B52">
      <w:pPr>
        <w:jc w:val="center"/>
      </w:pPr>
    </w:p>
    <w:p w14:paraId="142FDE60" w14:textId="33E46D78" w:rsidR="00D6441E" w:rsidRPr="00D6441E" w:rsidRDefault="00D6441E" w:rsidP="00D6441E">
      <w:pPr>
        <w:jc w:val="center"/>
        <w:rPr>
          <w:rFonts w:ascii="Arial" w:hAnsi="Arial" w:cs="Arial"/>
          <w:b/>
          <w:sz w:val="40"/>
          <w:szCs w:val="40"/>
        </w:rPr>
      </w:pPr>
      <w:r w:rsidRPr="00D6441E">
        <w:rPr>
          <w:rFonts w:ascii="Arial" w:hAnsi="Arial" w:cs="Arial"/>
          <w:b/>
          <w:sz w:val="40"/>
          <w:szCs w:val="40"/>
        </w:rPr>
        <w:t xml:space="preserve">Special Educational Needs &amp; Disability (SEND) </w:t>
      </w:r>
    </w:p>
    <w:p w14:paraId="46A26BF4" w14:textId="7F6C2056" w:rsidR="00566B52" w:rsidRDefault="00D6441E" w:rsidP="00D6441E">
      <w:pPr>
        <w:jc w:val="center"/>
        <w:rPr>
          <w:rFonts w:ascii="Arial" w:hAnsi="Arial" w:cs="Arial"/>
          <w:b/>
          <w:sz w:val="40"/>
          <w:szCs w:val="40"/>
        </w:rPr>
      </w:pPr>
      <w:r w:rsidRPr="00D6441E">
        <w:rPr>
          <w:rFonts w:ascii="Arial" w:hAnsi="Arial" w:cs="Arial"/>
          <w:b/>
          <w:sz w:val="40"/>
          <w:szCs w:val="40"/>
        </w:rPr>
        <w:t>Information Repor</w:t>
      </w:r>
      <w:r>
        <w:rPr>
          <w:rFonts w:ascii="Arial" w:hAnsi="Arial" w:cs="Arial"/>
          <w:b/>
          <w:sz w:val="40"/>
          <w:szCs w:val="40"/>
        </w:rPr>
        <w:t>t</w:t>
      </w:r>
    </w:p>
    <w:p w14:paraId="6D0467DF" w14:textId="2B7464C0" w:rsidR="005E145D" w:rsidRDefault="005E145D" w:rsidP="00D6441E">
      <w:pPr>
        <w:jc w:val="center"/>
        <w:rPr>
          <w:rFonts w:ascii="Arial" w:hAnsi="Arial" w:cs="Arial"/>
          <w:b/>
          <w:sz w:val="40"/>
          <w:szCs w:val="40"/>
        </w:rPr>
      </w:pPr>
      <w:r>
        <w:rPr>
          <w:rFonts w:ascii="Arial" w:hAnsi="Arial" w:cs="Arial"/>
          <w:b/>
          <w:sz w:val="40"/>
          <w:szCs w:val="40"/>
        </w:rPr>
        <w:t>&amp; Local Offer</w:t>
      </w:r>
    </w:p>
    <w:p w14:paraId="07F75C8A" w14:textId="77777777" w:rsidR="003E78E9" w:rsidRDefault="003E78E9" w:rsidP="00D6441E">
      <w:pPr>
        <w:jc w:val="center"/>
        <w:rPr>
          <w:rFonts w:ascii="Arial" w:hAnsi="Arial" w:cs="Arial"/>
          <w:b/>
          <w:sz w:val="40"/>
          <w:szCs w:val="40"/>
        </w:rPr>
      </w:pPr>
      <w:r>
        <w:rPr>
          <w:rFonts w:ascii="Arial" w:hAnsi="Arial" w:cs="Arial"/>
          <w:b/>
          <w:sz w:val="40"/>
          <w:szCs w:val="40"/>
        </w:rPr>
        <w:t>(To be read in conjunction with the</w:t>
      </w:r>
    </w:p>
    <w:p w14:paraId="7F173707" w14:textId="40D00908" w:rsidR="003E78E9" w:rsidRDefault="003E78E9" w:rsidP="00D6441E">
      <w:pPr>
        <w:jc w:val="center"/>
        <w:rPr>
          <w:rFonts w:ascii="Arial" w:hAnsi="Arial" w:cs="Arial"/>
          <w:b/>
          <w:sz w:val="40"/>
          <w:szCs w:val="40"/>
        </w:rPr>
      </w:pPr>
      <w:r>
        <w:rPr>
          <w:rFonts w:ascii="Arial" w:hAnsi="Arial" w:cs="Arial"/>
          <w:b/>
          <w:sz w:val="40"/>
          <w:szCs w:val="40"/>
        </w:rPr>
        <w:t xml:space="preserve"> TPAT SEND Policy)</w:t>
      </w:r>
    </w:p>
    <w:p w14:paraId="000DC9C2" w14:textId="20361B7C" w:rsidR="006C218B" w:rsidRPr="00D6441E" w:rsidRDefault="006C218B" w:rsidP="00D6441E">
      <w:pPr>
        <w:jc w:val="center"/>
        <w:rPr>
          <w:rFonts w:ascii="Arial" w:hAnsi="Arial" w:cs="Arial"/>
          <w:b/>
          <w:sz w:val="40"/>
          <w:szCs w:val="40"/>
        </w:rPr>
      </w:pPr>
      <w:r>
        <w:rPr>
          <w:rFonts w:ascii="Arial" w:hAnsi="Arial" w:cs="Arial"/>
          <w:b/>
          <w:sz w:val="40"/>
          <w:szCs w:val="40"/>
        </w:rPr>
        <w:t>Roche CP School</w:t>
      </w:r>
    </w:p>
    <w:p w14:paraId="6014553E" w14:textId="77777777" w:rsidR="003309F4" w:rsidRDefault="003309F4" w:rsidP="00566B52">
      <w:pPr>
        <w:rPr>
          <w:rFonts w:ascii="Arial" w:hAnsi="Arial" w:cs="Arial"/>
          <w:b/>
        </w:rPr>
      </w:pPr>
    </w:p>
    <w:tbl>
      <w:tblPr>
        <w:tblpPr w:leftFromText="180" w:rightFromText="180" w:vertAnchor="text" w:horzAnchor="margin" w:tblpXSpec="center" w:tblpY="7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3975"/>
      </w:tblGrid>
      <w:tr w:rsidR="0029304E" w:rsidRPr="00767C23" w14:paraId="36134CC6" w14:textId="77777777" w:rsidTr="00BB7DD0">
        <w:trPr>
          <w:trHeight w:val="488"/>
        </w:trPr>
        <w:tc>
          <w:tcPr>
            <w:tcW w:w="2830" w:type="dxa"/>
            <w:vAlign w:val="center"/>
          </w:tcPr>
          <w:p w14:paraId="53ED0DD4" w14:textId="77777777" w:rsidR="0029304E" w:rsidRPr="00767C23" w:rsidRDefault="0029304E" w:rsidP="00BB7DD0">
            <w:pPr>
              <w:widowControl w:val="0"/>
              <w:suppressAutoHyphens/>
              <w:overflowPunct w:val="0"/>
              <w:autoSpaceDE w:val="0"/>
              <w:rPr>
                <w:rFonts w:ascii="Calibri" w:hAnsi="Calibri"/>
                <w:sz w:val="28"/>
                <w:szCs w:val="28"/>
                <w:lang w:val="en-US"/>
              </w:rPr>
            </w:pPr>
            <w:r w:rsidRPr="00767C23">
              <w:rPr>
                <w:rFonts w:ascii="Calibri" w:hAnsi="Calibri"/>
                <w:sz w:val="28"/>
                <w:szCs w:val="28"/>
                <w:lang w:val="en-US"/>
              </w:rPr>
              <w:t>Date Written</w:t>
            </w:r>
          </w:p>
        </w:tc>
        <w:tc>
          <w:tcPr>
            <w:tcW w:w="3975" w:type="dxa"/>
            <w:vAlign w:val="center"/>
          </w:tcPr>
          <w:p w14:paraId="483861F8" w14:textId="3DB9F410" w:rsidR="0029304E" w:rsidRPr="00767C23" w:rsidRDefault="005E55E0" w:rsidP="00BB7DD0">
            <w:pPr>
              <w:widowControl w:val="0"/>
              <w:suppressAutoHyphens/>
              <w:overflowPunct w:val="0"/>
              <w:autoSpaceDE w:val="0"/>
              <w:rPr>
                <w:rFonts w:ascii="Calibri" w:hAnsi="Calibri"/>
                <w:sz w:val="28"/>
                <w:szCs w:val="28"/>
                <w:lang w:val="en-US"/>
              </w:rPr>
            </w:pPr>
            <w:r>
              <w:rPr>
                <w:rFonts w:ascii="Calibri" w:hAnsi="Calibri"/>
                <w:sz w:val="28"/>
                <w:szCs w:val="28"/>
                <w:lang w:val="en-US"/>
              </w:rPr>
              <w:t>May</w:t>
            </w:r>
            <w:r w:rsidR="00490199">
              <w:rPr>
                <w:rFonts w:ascii="Calibri" w:hAnsi="Calibri"/>
                <w:sz w:val="28"/>
                <w:szCs w:val="28"/>
                <w:lang w:val="en-US"/>
              </w:rPr>
              <w:t xml:space="preserve"> 202</w:t>
            </w:r>
            <w:r>
              <w:rPr>
                <w:rFonts w:ascii="Calibri" w:hAnsi="Calibri"/>
                <w:sz w:val="28"/>
                <w:szCs w:val="28"/>
                <w:lang w:val="en-US"/>
              </w:rPr>
              <w:t>5</w:t>
            </w:r>
          </w:p>
        </w:tc>
      </w:tr>
      <w:tr w:rsidR="0029304E" w:rsidRPr="00767C23" w14:paraId="315EB84E" w14:textId="77777777" w:rsidTr="00BB7DD0">
        <w:trPr>
          <w:trHeight w:val="488"/>
        </w:trPr>
        <w:tc>
          <w:tcPr>
            <w:tcW w:w="2830" w:type="dxa"/>
            <w:vAlign w:val="center"/>
          </w:tcPr>
          <w:p w14:paraId="1D750E11" w14:textId="77777777" w:rsidR="0029304E" w:rsidRPr="00767C23" w:rsidRDefault="0029304E" w:rsidP="00BB7DD0">
            <w:pPr>
              <w:widowControl w:val="0"/>
              <w:suppressAutoHyphens/>
              <w:overflowPunct w:val="0"/>
              <w:autoSpaceDE w:val="0"/>
              <w:rPr>
                <w:rFonts w:ascii="Calibri" w:hAnsi="Calibri"/>
                <w:sz w:val="28"/>
                <w:szCs w:val="28"/>
                <w:lang w:val="en-US"/>
              </w:rPr>
            </w:pPr>
            <w:r w:rsidRPr="00767C23">
              <w:rPr>
                <w:rFonts w:ascii="Calibri" w:hAnsi="Calibri"/>
                <w:sz w:val="28"/>
                <w:szCs w:val="28"/>
                <w:lang w:val="en-US"/>
              </w:rPr>
              <w:t>Reviewed On</w:t>
            </w:r>
          </w:p>
        </w:tc>
        <w:tc>
          <w:tcPr>
            <w:tcW w:w="3975" w:type="dxa"/>
            <w:vAlign w:val="center"/>
          </w:tcPr>
          <w:p w14:paraId="2EA95641" w14:textId="615F978D" w:rsidR="0029304E" w:rsidRPr="00767C23" w:rsidRDefault="005E55E0" w:rsidP="00BB7DD0">
            <w:pPr>
              <w:widowControl w:val="0"/>
              <w:suppressAutoHyphens/>
              <w:overflowPunct w:val="0"/>
              <w:autoSpaceDE w:val="0"/>
              <w:rPr>
                <w:rFonts w:ascii="Calibri" w:hAnsi="Calibri"/>
                <w:sz w:val="28"/>
                <w:szCs w:val="28"/>
                <w:lang w:val="en-US"/>
              </w:rPr>
            </w:pPr>
            <w:r>
              <w:rPr>
                <w:rFonts w:ascii="Calibri" w:hAnsi="Calibri"/>
                <w:sz w:val="28"/>
                <w:szCs w:val="28"/>
                <w:lang w:val="en-US"/>
              </w:rPr>
              <w:t>May</w:t>
            </w:r>
            <w:r w:rsidR="00DE3208">
              <w:rPr>
                <w:rFonts w:ascii="Calibri" w:hAnsi="Calibri"/>
                <w:sz w:val="28"/>
                <w:szCs w:val="28"/>
                <w:lang w:val="en-US"/>
              </w:rPr>
              <w:t xml:space="preserve"> 202</w:t>
            </w:r>
            <w:r>
              <w:rPr>
                <w:rFonts w:ascii="Calibri" w:hAnsi="Calibri"/>
                <w:sz w:val="28"/>
                <w:szCs w:val="28"/>
                <w:lang w:val="en-US"/>
              </w:rPr>
              <w:t>7</w:t>
            </w:r>
          </w:p>
        </w:tc>
      </w:tr>
      <w:tr w:rsidR="0029304E" w:rsidRPr="00767C23" w14:paraId="3F7027FD" w14:textId="77777777" w:rsidTr="00BB7DD0">
        <w:trPr>
          <w:trHeight w:val="488"/>
        </w:trPr>
        <w:tc>
          <w:tcPr>
            <w:tcW w:w="2830" w:type="dxa"/>
            <w:vAlign w:val="center"/>
          </w:tcPr>
          <w:p w14:paraId="19D1671F" w14:textId="2C9F3732" w:rsidR="0029304E" w:rsidRPr="00767C23" w:rsidRDefault="00DE3208" w:rsidP="00BB7DD0">
            <w:pPr>
              <w:widowControl w:val="0"/>
              <w:suppressAutoHyphens/>
              <w:overflowPunct w:val="0"/>
              <w:autoSpaceDE w:val="0"/>
              <w:rPr>
                <w:rFonts w:ascii="Calibri" w:hAnsi="Calibri"/>
                <w:sz w:val="28"/>
                <w:szCs w:val="28"/>
                <w:lang w:val="en-US"/>
              </w:rPr>
            </w:pPr>
            <w:r>
              <w:rPr>
                <w:rFonts w:ascii="Calibri" w:hAnsi="Calibri"/>
                <w:sz w:val="28"/>
                <w:szCs w:val="28"/>
                <w:lang w:val="en-US"/>
              </w:rPr>
              <w:t xml:space="preserve">Regularity </w:t>
            </w:r>
            <w:r w:rsidR="0029304E" w:rsidRPr="00767C23">
              <w:rPr>
                <w:rFonts w:ascii="Calibri" w:hAnsi="Calibri"/>
                <w:sz w:val="28"/>
                <w:szCs w:val="28"/>
                <w:lang w:val="en-US"/>
              </w:rPr>
              <w:t xml:space="preserve"> </w:t>
            </w:r>
          </w:p>
        </w:tc>
        <w:tc>
          <w:tcPr>
            <w:tcW w:w="3975" w:type="dxa"/>
            <w:vAlign w:val="center"/>
          </w:tcPr>
          <w:p w14:paraId="116DE17D" w14:textId="002C8265" w:rsidR="0029304E" w:rsidRPr="00767C23" w:rsidRDefault="00DE3208" w:rsidP="00BB7DD0">
            <w:pPr>
              <w:widowControl w:val="0"/>
              <w:suppressAutoHyphens/>
              <w:overflowPunct w:val="0"/>
              <w:autoSpaceDE w:val="0"/>
              <w:rPr>
                <w:rFonts w:ascii="Calibri" w:hAnsi="Calibri"/>
                <w:sz w:val="28"/>
                <w:szCs w:val="28"/>
                <w:lang w:val="en-US"/>
              </w:rPr>
            </w:pPr>
            <w:r>
              <w:rPr>
                <w:rFonts w:ascii="Calibri" w:hAnsi="Calibri"/>
                <w:sz w:val="28"/>
                <w:szCs w:val="28"/>
                <w:lang w:val="en-US"/>
              </w:rPr>
              <w:t xml:space="preserve">Annually </w:t>
            </w:r>
          </w:p>
        </w:tc>
      </w:tr>
      <w:tr w:rsidR="0029304E" w:rsidRPr="00767C23" w14:paraId="5A40247D" w14:textId="77777777" w:rsidTr="00BB7DD0">
        <w:trPr>
          <w:trHeight w:val="488"/>
        </w:trPr>
        <w:tc>
          <w:tcPr>
            <w:tcW w:w="2830" w:type="dxa"/>
            <w:vAlign w:val="center"/>
          </w:tcPr>
          <w:p w14:paraId="4CBAFBDC" w14:textId="77777777" w:rsidR="0029304E" w:rsidRPr="00767C23" w:rsidRDefault="0029304E" w:rsidP="00BB7DD0">
            <w:pPr>
              <w:widowControl w:val="0"/>
              <w:suppressAutoHyphens/>
              <w:overflowPunct w:val="0"/>
              <w:autoSpaceDE w:val="0"/>
              <w:rPr>
                <w:rFonts w:ascii="Calibri" w:hAnsi="Calibri"/>
                <w:sz w:val="28"/>
                <w:szCs w:val="28"/>
                <w:lang w:val="en-US"/>
              </w:rPr>
            </w:pPr>
            <w:r w:rsidRPr="00767C23">
              <w:rPr>
                <w:rFonts w:ascii="Calibri" w:hAnsi="Calibri"/>
                <w:sz w:val="28"/>
                <w:szCs w:val="28"/>
                <w:lang w:val="en-US"/>
              </w:rPr>
              <w:t>Next Review Date</w:t>
            </w:r>
          </w:p>
        </w:tc>
        <w:tc>
          <w:tcPr>
            <w:tcW w:w="3975" w:type="dxa"/>
            <w:vAlign w:val="center"/>
          </w:tcPr>
          <w:p w14:paraId="3C5D16CA" w14:textId="1744FDD6" w:rsidR="0029304E" w:rsidRPr="00767C23" w:rsidRDefault="005E55E0" w:rsidP="00BB7DD0">
            <w:pPr>
              <w:widowControl w:val="0"/>
              <w:suppressAutoHyphens/>
              <w:overflowPunct w:val="0"/>
              <w:autoSpaceDE w:val="0"/>
              <w:rPr>
                <w:rFonts w:ascii="Calibri" w:hAnsi="Calibri"/>
                <w:sz w:val="28"/>
                <w:szCs w:val="28"/>
                <w:lang w:val="en-US"/>
              </w:rPr>
            </w:pPr>
            <w:r>
              <w:rPr>
                <w:rFonts w:ascii="Calibri" w:hAnsi="Calibri"/>
                <w:sz w:val="28"/>
                <w:szCs w:val="28"/>
                <w:lang w:val="en-US"/>
              </w:rPr>
              <w:t>May</w:t>
            </w:r>
            <w:r w:rsidR="00E53B02">
              <w:rPr>
                <w:rFonts w:ascii="Calibri" w:hAnsi="Calibri"/>
                <w:sz w:val="28"/>
                <w:szCs w:val="28"/>
                <w:lang w:val="en-US"/>
              </w:rPr>
              <w:t xml:space="preserve"> </w:t>
            </w:r>
            <w:r w:rsidR="0029304E">
              <w:rPr>
                <w:rFonts w:ascii="Calibri" w:hAnsi="Calibri"/>
                <w:sz w:val="28"/>
                <w:szCs w:val="28"/>
                <w:lang w:val="en-US"/>
              </w:rPr>
              <w:t>202</w:t>
            </w:r>
            <w:r>
              <w:rPr>
                <w:rFonts w:ascii="Calibri" w:hAnsi="Calibri"/>
                <w:sz w:val="28"/>
                <w:szCs w:val="28"/>
                <w:lang w:val="en-US"/>
              </w:rPr>
              <w:t>7</w:t>
            </w:r>
          </w:p>
        </w:tc>
      </w:tr>
      <w:tr w:rsidR="0029304E" w:rsidRPr="00767C23" w14:paraId="3227B962" w14:textId="77777777" w:rsidTr="00BB7DD0">
        <w:trPr>
          <w:trHeight w:val="733"/>
        </w:trPr>
        <w:tc>
          <w:tcPr>
            <w:tcW w:w="6805" w:type="dxa"/>
            <w:gridSpan w:val="2"/>
          </w:tcPr>
          <w:p w14:paraId="69C4B8D5" w14:textId="77777777" w:rsidR="0029304E" w:rsidRPr="00767C23" w:rsidRDefault="0029304E" w:rsidP="00BB7DD0">
            <w:pPr>
              <w:widowControl w:val="0"/>
              <w:suppressAutoHyphens/>
              <w:overflowPunct w:val="0"/>
              <w:autoSpaceDE w:val="0"/>
              <w:rPr>
                <w:rFonts w:ascii="Calibri" w:hAnsi="Calibri"/>
                <w:sz w:val="28"/>
                <w:szCs w:val="28"/>
                <w:lang w:val="en-US"/>
              </w:rPr>
            </w:pPr>
            <w:r w:rsidRPr="00767C23">
              <w:rPr>
                <w:rFonts w:ascii="Calibri" w:hAnsi="Calibri"/>
                <w:sz w:val="28"/>
                <w:szCs w:val="28"/>
                <w:lang w:val="en-US"/>
              </w:rPr>
              <w:t>This policy has been reviewed and adopted by LGB</w:t>
            </w:r>
          </w:p>
          <w:p w14:paraId="3AF3B306" w14:textId="04BACB5A" w:rsidR="0029304E" w:rsidRPr="00767C23" w:rsidRDefault="0029304E" w:rsidP="00BB7DD0">
            <w:pPr>
              <w:widowControl w:val="0"/>
              <w:suppressAutoHyphens/>
              <w:overflowPunct w:val="0"/>
              <w:autoSpaceDE w:val="0"/>
              <w:rPr>
                <w:rFonts w:ascii="Calibri" w:hAnsi="Calibri"/>
                <w:sz w:val="28"/>
                <w:szCs w:val="28"/>
                <w:lang w:val="en-US"/>
              </w:rPr>
            </w:pPr>
            <w:r w:rsidRPr="00767C23">
              <w:rPr>
                <w:rFonts w:ascii="Calibri" w:hAnsi="Calibri"/>
                <w:sz w:val="28"/>
                <w:szCs w:val="28"/>
                <w:lang w:val="en-US"/>
              </w:rPr>
              <w:t>Date</w:t>
            </w:r>
            <w:r>
              <w:rPr>
                <w:rFonts w:ascii="Calibri" w:hAnsi="Calibri"/>
                <w:sz w:val="28"/>
                <w:szCs w:val="28"/>
                <w:lang w:val="en-US"/>
              </w:rPr>
              <w:t xml:space="preserve">: </w:t>
            </w:r>
            <w:r w:rsidR="00E53B02">
              <w:rPr>
                <w:rFonts w:ascii="Calibri" w:hAnsi="Calibri"/>
                <w:sz w:val="28"/>
                <w:szCs w:val="28"/>
                <w:lang w:val="en-US"/>
              </w:rPr>
              <w:t>M</w:t>
            </w:r>
            <w:r w:rsidR="005E55E0">
              <w:rPr>
                <w:rFonts w:ascii="Calibri" w:hAnsi="Calibri"/>
                <w:sz w:val="28"/>
                <w:szCs w:val="28"/>
                <w:lang w:val="en-US"/>
              </w:rPr>
              <w:t>ay 2025</w:t>
            </w:r>
          </w:p>
        </w:tc>
      </w:tr>
    </w:tbl>
    <w:p w14:paraId="0717110E" w14:textId="77777777" w:rsidR="00D67430" w:rsidRDefault="00D67430" w:rsidP="0029304E">
      <w:pPr>
        <w:jc w:val="center"/>
        <w:rPr>
          <w:rFonts w:ascii="Arial" w:hAnsi="Arial" w:cs="Arial"/>
          <w:b/>
        </w:rPr>
      </w:pPr>
    </w:p>
    <w:p w14:paraId="1AF5FE49" w14:textId="77777777" w:rsidR="00D67430" w:rsidRDefault="00D67430" w:rsidP="00566B52">
      <w:pPr>
        <w:rPr>
          <w:rFonts w:ascii="Arial" w:hAnsi="Arial" w:cs="Arial"/>
          <w:b/>
        </w:rPr>
      </w:pPr>
    </w:p>
    <w:p w14:paraId="6A28F2D6" w14:textId="77777777" w:rsidR="00D67430" w:rsidRDefault="00D67430" w:rsidP="00566B52">
      <w:pPr>
        <w:rPr>
          <w:rFonts w:ascii="Arial" w:hAnsi="Arial" w:cs="Arial"/>
          <w:b/>
        </w:rPr>
      </w:pPr>
    </w:p>
    <w:p w14:paraId="3FF8DE0C" w14:textId="77777777" w:rsidR="00D67430" w:rsidRDefault="00D67430" w:rsidP="00566B52">
      <w:pPr>
        <w:rPr>
          <w:rFonts w:ascii="Arial" w:hAnsi="Arial" w:cs="Arial"/>
          <w:b/>
        </w:rPr>
      </w:pPr>
    </w:p>
    <w:p w14:paraId="496B5830" w14:textId="77777777" w:rsidR="00D67430" w:rsidRDefault="00D67430" w:rsidP="00566B52">
      <w:pPr>
        <w:rPr>
          <w:rFonts w:ascii="Arial" w:hAnsi="Arial" w:cs="Arial"/>
          <w:b/>
        </w:rPr>
      </w:pPr>
    </w:p>
    <w:p w14:paraId="3622FD82" w14:textId="77777777" w:rsidR="00D67430" w:rsidRDefault="00D67430" w:rsidP="00566B52">
      <w:pPr>
        <w:rPr>
          <w:rFonts w:ascii="Arial" w:hAnsi="Arial" w:cs="Arial"/>
          <w:b/>
        </w:rPr>
      </w:pPr>
    </w:p>
    <w:p w14:paraId="7764366B" w14:textId="77777777" w:rsidR="00D67430" w:rsidRDefault="00D67430" w:rsidP="00566B52">
      <w:pPr>
        <w:rPr>
          <w:rFonts w:ascii="Arial" w:hAnsi="Arial" w:cs="Arial"/>
          <w:b/>
        </w:rPr>
      </w:pPr>
    </w:p>
    <w:p w14:paraId="5A88B10A" w14:textId="77777777" w:rsidR="003309F4" w:rsidRDefault="003309F4" w:rsidP="00566B52">
      <w:pPr>
        <w:rPr>
          <w:rFonts w:ascii="Arial" w:hAnsi="Arial" w:cs="Arial"/>
          <w:b/>
        </w:rPr>
      </w:pPr>
    </w:p>
    <w:p w14:paraId="48FCA460" w14:textId="77777777" w:rsidR="003309F4" w:rsidRDefault="003309F4" w:rsidP="00566B52">
      <w:pPr>
        <w:rPr>
          <w:rFonts w:ascii="Arial" w:hAnsi="Arial" w:cs="Arial"/>
          <w:b/>
        </w:rPr>
      </w:pPr>
    </w:p>
    <w:p w14:paraId="1F3AC541" w14:textId="77777777" w:rsidR="003309F4" w:rsidRDefault="003309F4" w:rsidP="00566B52">
      <w:pPr>
        <w:rPr>
          <w:rFonts w:ascii="Arial" w:hAnsi="Arial" w:cs="Arial"/>
          <w:b/>
        </w:rPr>
      </w:pPr>
    </w:p>
    <w:p w14:paraId="2CAE01F1" w14:textId="1556CF1F" w:rsidR="00566B52" w:rsidRDefault="00566B52" w:rsidP="00566B52">
      <w:pPr>
        <w:rPr>
          <w:rFonts w:ascii="Arial" w:hAnsi="Arial" w:cs="Arial"/>
          <w:b/>
        </w:rPr>
      </w:pPr>
    </w:p>
    <w:p w14:paraId="548A3EDB" w14:textId="77777777" w:rsidR="00474F64" w:rsidRDefault="00474F64" w:rsidP="00566B52">
      <w:pPr>
        <w:rPr>
          <w:rFonts w:ascii="Arial" w:hAnsi="Arial" w:cs="Arial"/>
          <w:b/>
        </w:rPr>
      </w:pPr>
    </w:p>
    <w:p w14:paraId="77DB3FE4" w14:textId="77777777" w:rsidR="00474F64" w:rsidRDefault="00474F64" w:rsidP="00566B52">
      <w:pPr>
        <w:rPr>
          <w:rFonts w:ascii="Arial" w:hAnsi="Arial" w:cs="Arial"/>
          <w:b/>
        </w:rPr>
      </w:pPr>
    </w:p>
    <w:p w14:paraId="74AA611E" w14:textId="77777777" w:rsidR="00474F64" w:rsidRDefault="00474F64" w:rsidP="00566B52">
      <w:pPr>
        <w:rPr>
          <w:rFonts w:ascii="Arial" w:hAnsi="Arial" w:cs="Arial"/>
          <w:b/>
        </w:rPr>
      </w:pPr>
    </w:p>
    <w:p w14:paraId="49058182" w14:textId="77777777" w:rsidR="00474F64" w:rsidRDefault="00474F64" w:rsidP="00566B52">
      <w:pPr>
        <w:rPr>
          <w:rFonts w:ascii="Arial" w:hAnsi="Arial" w:cs="Arial"/>
          <w:b/>
        </w:rPr>
      </w:pPr>
    </w:p>
    <w:p w14:paraId="2A8D3E4A" w14:textId="475CAA7E" w:rsidR="00566B52" w:rsidRDefault="003E78E9" w:rsidP="00566B52">
      <w:pPr>
        <w:rPr>
          <w:rFonts w:ascii="Arial" w:hAnsi="Arial" w:cs="Arial"/>
          <w:b/>
        </w:rPr>
      </w:pPr>
      <w:r w:rsidRPr="002B2995">
        <w:rPr>
          <w:rFonts w:ascii="Arial" w:hAnsi="Arial" w:cs="Arial"/>
          <w:b/>
          <w:noProof/>
          <w:sz w:val="36"/>
          <w:szCs w:val="36"/>
          <w:lang w:eastAsia="en-GB"/>
        </w:rPr>
        <w:drawing>
          <wp:anchor distT="0" distB="0" distL="114300" distR="114300" simplePos="0" relativeHeight="251659264" behindDoc="0" locked="0" layoutInCell="1" allowOverlap="1" wp14:anchorId="5F35201C" wp14:editId="384281A8">
            <wp:simplePos x="0" y="0"/>
            <wp:positionH relativeFrom="margin">
              <wp:posOffset>-530225</wp:posOffset>
            </wp:positionH>
            <wp:positionV relativeFrom="paragraph">
              <wp:posOffset>160020</wp:posOffset>
            </wp:positionV>
            <wp:extent cx="3634105" cy="100012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pat colou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34105" cy="1000125"/>
                    </a:xfrm>
                    <a:prstGeom prst="rect">
                      <a:avLst/>
                    </a:prstGeom>
                  </pic:spPr>
                </pic:pic>
              </a:graphicData>
            </a:graphic>
            <wp14:sizeRelH relativeFrom="page">
              <wp14:pctWidth>0</wp14:pctWidth>
            </wp14:sizeRelH>
            <wp14:sizeRelV relativeFrom="page">
              <wp14:pctHeight>0</wp14:pctHeight>
            </wp14:sizeRelV>
          </wp:anchor>
        </w:drawing>
      </w:r>
    </w:p>
    <w:p w14:paraId="3A02068E" w14:textId="661835EF" w:rsidR="00586DE4" w:rsidRDefault="00586DE4" w:rsidP="00566B52">
      <w:pPr>
        <w:rPr>
          <w:rFonts w:ascii="Arial" w:hAnsi="Arial" w:cs="Arial"/>
          <w:b/>
        </w:rPr>
      </w:pPr>
    </w:p>
    <w:p w14:paraId="079B5828" w14:textId="77777777" w:rsidR="00566B52" w:rsidRDefault="00566B52" w:rsidP="00566B52">
      <w:pPr>
        <w:rPr>
          <w:rFonts w:ascii="Arial" w:hAnsi="Arial" w:cs="Arial"/>
          <w:b/>
        </w:rPr>
      </w:pPr>
    </w:p>
    <w:p w14:paraId="35D24290" w14:textId="677038D7" w:rsidR="00566B52" w:rsidRDefault="003309F4" w:rsidP="004762FA">
      <w:pPr>
        <w:jc w:val="center"/>
        <w:rPr>
          <w:rFonts w:ascii="Arial" w:hAnsi="Arial" w:cs="Arial"/>
          <w:b/>
          <w:sz w:val="32"/>
          <w:szCs w:val="32"/>
        </w:rPr>
      </w:pPr>
      <w:r>
        <w:rPr>
          <w:rFonts w:ascii="Arial" w:hAnsi="Arial" w:cs="Arial"/>
          <w:b/>
          <w:sz w:val="32"/>
          <w:szCs w:val="32"/>
        </w:rPr>
        <w:t xml:space="preserve">        </w:t>
      </w:r>
      <w:r w:rsidR="004762FA">
        <w:rPr>
          <w:rFonts w:ascii="Arial" w:hAnsi="Arial" w:cs="Arial"/>
          <w:b/>
          <w:sz w:val="32"/>
          <w:szCs w:val="32"/>
        </w:rPr>
        <w:t xml:space="preserve">                                                                                                         </w:t>
      </w:r>
      <w:r>
        <w:rPr>
          <w:rFonts w:ascii="Arial" w:hAnsi="Arial" w:cs="Arial"/>
          <w:b/>
          <w:sz w:val="32"/>
          <w:szCs w:val="32"/>
        </w:rPr>
        <w:t xml:space="preserve">       </w:t>
      </w:r>
      <w:r w:rsidR="00D67430">
        <w:rPr>
          <w:rFonts w:ascii="Arial" w:hAnsi="Arial" w:cs="Arial"/>
          <w:b/>
          <w:sz w:val="32"/>
          <w:szCs w:val="32"/>
        </w:rPr>
        <w:t xml:space="preserve">              </w:t>
      </w:r>
    </w:p>
    <w:p w14:paraId="5E504C0D" w14:textId="77777777" w:rsidR="00EB6217" w:rsidRDefault="00EB6217" w:rsidP="004762FA">
      <w:pPr>
        <w:rPr>
          <w:rFonts w:ascii="Arial" w:hAnsi="Arial" w:cs="Arial"/>
          <w:b/>
          <w:sz w:val="32"/>
          <w:szCs w:val="32"/>
        </w:rPr>
      </w:pPr>
    </w:p>
    <w:p w14:paraId="56794053" w14:textId="77777777" w:rsidR="00D67430" w:rsidRDefault="00D67430" w:rsidP="004762FA">
      <w:pPr>
        <w:jc w:val="center"/>
        <w:rPr>
          <w:rFonts w:ascii="Arial" w:hAnsi="Arial" w:cs="Arial"/>
          <w:b/>
          <w:sz w:val="32"/>
          <w:szCs w:val="32"/>
        </w:rPr>
      </w:pPr>
    </w:p>
    <w:p w14:paraId="45367371" w14:textId="7088F547" w:rsidR="00EB6217" w:rsidRPr="00586DE4" w:rsidRDefault="00DE3208" w:rsidP="00586DE4">
      <w:pPr>
        <w:jc w:val="center"/>
        <w:rPr>
          <w:rFonts w:ascii="Arial" w:hAnsi="Arial" w:cs="Arial"/>
          <w:b/>
          <w:sz w:val="32"/>
          <w:szCs w:val="32"/>
        </w:rPr>
      </w:pPr>
      <w:r>
        <w:rPr>
          <w:rFonts w:ascii="Arial" w:hAnsi="Arial" w:cs="Arial"/>
          <w:b/>
          <w:sz w:val="32"/>
          <w:szCs w:val="32"/>
        </w:rPr>
        <w:t>SEND Information Report</w:t>
      </w:r>
      <w:r w:rsidR="003E78E9">
        <w:rPr>
          <w:rFonts w:ascii="Arial" w:hAnsi="Arial" w:cs="Arial"/>
          <w:b/>
          <w:sz w:val="32"/>
          <w:szCs w:val="32"/>
        </w:rPr>
        <w:t xml:space="preserve"> and Local Offer</w:t>
      </w:r>
    </w:p>
    <w:p w14:paraId="54F78EC4" w14:textId="5BCE7A5E" w:rsidR="001B733B" w:rsidRPr="00D65525" w:rsidRDefault="00061D22">
      <w:pPr>
        <w:rPr>
          <w:rFonts w:ascii="Century Gothic" w:hAnsi="Century Gothic" w:cs="Arial"/>
          <w:b/>
          <w:sz w:val="24"/>
          <w:szCs w:val="24"/>
        </w:rPr>
      </w:pPr>
      <w:r w:rsidRPr="00D65525">
        <w:rPr>
          <w:rFonts w:ascii="Century Gothic" w:hAnsi="Century Gothic" w:cs="Arial"/>
          <w:b/>
          <w:sz w:val="24"/>
          <w:szCs w:val="24"/>
        </w:rPr>
        <w:t>Contents</w:t>
      </w:r>
    </w:p>
    <w:tbl>
      <w:tblPr>
        <w:tblStyle w:val="TableGrid"/>
        <w:tblW w:w="9924" w:type="dxa"/>
        <w:tblInd w:w="-431" w:type="dxa"/>
        <w:tblLook w:val="04A0" w:firstRow="1" w:lastRow="0" w:firstColumn="1" w:lastColumn="0" w:noHBand="0" w:noVBand="1"/>
      </w:tblPr>
      <w:tblGrid>
        <w:gridCol w:w="8790"/>
        <w:gridCol w:w="1134"/>
      </w:tblGrid>
      <w:tr w:rsidR="00586DE4" w14:paraId="5C24505A" w14:textId="77777777" w:rsidTr="00C30F44">
        <w:tc>
          <w:tcPr>
            <w:tcW w:w="8790" w:type="dxa"/>
          </w:tcPr>
          <w:p w14:paraId="0B67A420" w14:textId="77777777" w:rsidR="00586DE4" w:rsidRPr="003F1556" w:rsidRDefault="00586DE4" w:rsidP="00586DE4">
            <w:pPr>
              <w:pStyle w:val="ListParagraph"/>
              <w:rPr>
                <w:rFonts w:ascii="Century Gothic" w:hAnsi="Century Gothic" w:cs="Arial"/>
                <w:sz w:val="24"/>
                <w:szCs w:val="24"/>
              </w:rPr>
            </w:pPr>
          </w:p>
        </w:tc>
        <w:tc>
          <w:tcPr>
            <w:tcW w:w="1134" w:type="dxa"/>
          </w:tcPr>
          <w:p w14:paraId="7DD0D695" w14:textId="77777777" w:rsidR="00586DE4" w:rsidRDefault="00586DE4" w:rsidP="003F1556">
            <w:pPr>
              <w:jc w:val="center"/>
              <w:rPr>
                <w:rFonts w:ascii="Century Gothic" w:hAnsi="Century Gothic" w:cs="Arial"/>
                <w:sz w:val="24"/>
                <w:szCs w:val="24"/>
              </w:rPr>
            </w:pPr>
            <w:r>
              <w:rPr>
                <w:rFonts w:ascii="Century Gothic" w:hAnsi="Century Gothic" w:cs="Arial"/>
                <w:sz w:val="24"/>
                <w:szCs w:val="24"/>
              </w:rPr>
              <w:t>Page</w:t>
            </w:r>
          </w:p>
          <w:p w14:paraId="2210088A" w14:textId="574499E5" w:rsidR="00586DE4" w:rsidRDefault="00586DE4" w:rsidP="003F1556">
            <w:pPr>
              <w:jc w:val="center"/>
              <w:rPr>
                <w:rFonts w:ascii="Century Gothic" w:hAnsi="Century Gothic" w:cs="Arial"/>
                <w:sz w:val="24"/>
                <w:szCs w:val="24"/>
              </w:rPr>
            </w:pPr>
          </w:p>
        </w:tc>
      </w:tr>
      <w:tr w:rsidR="00C30F44" w14:paraId="2F0B4C3C" w14:textId="77777777" w:rsidTr="00C30F44">
        <w:tc>
          <w:tcPr>
            <w:tcW w:w="8790" w:type="dxa"/>
          </w:tcPr>
          <w:p w14:paraId="3AB95D41" w14:textId="7586C7F7" w:rsidR="00C30F44" w:rsidRPr="003F1556" w:rsidRDefault="00C30F44" w:rsidP="00A01352">
            <w:pPr>
              <w:pStyle w:val="ListParagraph"/>
              <w:numPr>
                <w:ilvl w:val="0"/>
                <w:numId w:val="41"/>
              </w:numPr>
              <w:rPr>
                <w:rFonts w:ascii="Century Gothic" w:hAnsi="Century Gothic" w:cs="Arial"/>
                <w:sz w:val="24"/>
                <w:szCs w:val="24"/>
              </w:rPr>
            </w:pPr>
            <w:r w:rsidRPr="003F1556">
              <w:rPr>
                <w:rFonts w:ascii="Century Gothic" w:hAnsi="Century Gothic" w:cs="Arial"/>
                <w:sz w:val="24"/>
                <w:szCs w:val="24"/>
              </w:rPr>
              <w:t>Introduction</w:t>
            </w:r>
          </w:p>
          <w:p w14:paraId="12127616" w14:textId="6AA0ED38" w:rsidR="00C30F44" w:rsidRDefault="00C30F44">
            <w:pPr>
              <w:rPr>
                <w:rFonts w:ascii="Century Gothic" w:hAnsi="Century Gothic" w:cs="Arial"/>
                <w:sz w:val="24"/>
                <w:szCs w:val="24"/>
              </w:rPr>
            </w:pPr>
          </w:p>
        </w:tc>
        <w:tc>
          <w:tcPr>
            <w:tcW w:w="1134" w:type="dxa"/>
          </w:tcPr>
          <w:p w14:paraId="6948F5D1" w14:textId="2FE04E05" w:rsidR="00C30F44" w:rsidRDefault="003F1556" w:rsidP="003F1556">
            <w:pPr>
              <w:jc w:val="center"/>
              <w:rPr>
                <w:rFonts w:ascii="Century Gothic" w:hAnsi="Century Gothic" w:cs="Arial"/>
                <w:sz w:val="24"/>
                <w:szCs w:val="24"/>
              </w:rPr>
            </w:pPr>
            <w:r>
              <w:rPr>
                <w:rFonts w:ascii="Century Gothic" w:hAnsi="Century Gothic" w:cs="Arial"/>
                <w:sz w:val="24"/>
                <w:szCs w:val="24"/>
              </w:rPr>
              <w:t>3</w:t>
            </w:r>
          </w:p>
        </w:tc>
      </w:tr>
      <w:tr w:rsidR="00C30F44" w14:paraId="7B1DD096" w14:textId="77777777" w:rsidTr="00C30F44">
        <w:tc>
          <w:tcPr>
            <w:tcW w:w="8790" w:type="dxa"/>
          </w:tcPr>
          <w:p w14:paraId="20BE984D" w14:textId="77777777" w:rsidR="00C30F44" w:rsidRDefault="00C30F44" w:rsidP="00A01352">
            <w:pPr>
              <w:pStyle w:val="ListParagraph"/>
              <w:numPr>
                <w:ilvl w:val="0"/>
                <w:numId w:val="41"/>
              </w:numPr>
              <w:rPr>
                <w:rFonts w:ascii="Century Gothic" w:hAnsi="Century Gothic" w:cs="Arial"/>
                <w:sz w:val="24"/>
                <w:szCs w:val="24"/>
              </w:rPr>
            </w:pPr>
            <w:r w:rsidRPr="003F1556">
              <w:rPr>
                <w:rFonts w:ascii="Century Gothic" w:hAnsi="Century Gothic" w:cs="Arial"/>
                <w:sz w:val="24"/>
                <w:szCs w:val="24"/>
              </w:rPr>
              <w:t>Our Aims</w:t>
            </w:r>
          </w:p>
          <w:p w14:paraId="5F78768E" w14:textId="52BFBCE6" w:rsidR="003F1556" w:rsidRPr="003F1556" w:rsidRDefault="003F1556" w:rsidP="003F1556">
            <w:pPr>
              <w:pStyle w:val="ListParagraph"/>
              <w:rPr>
                <w:rFonts w:ascii="Century Gothic" w:hAnsi="Century Gothic" w:cs="Arial"/>
                <w:sz w:val="24"/>
                <w:szCs w:val="24"/>
              </w:rPr>
            </w:pPr>
          </w:p>
        </w:tc>
        <w:tc>
          <w:tcPr>
            <w:tcW w:w="1134" w:type="dxa"/>
          </w:tcPr>
          <w:p w14:paraId="2B6920D8" w14:textId="4B1DD6A1" w:rsidR="00C30F44" w:rsidRDefault="003F1556" w:rsidP="003F1556">
            <w:pPr>
              <w:jc w:val="center"/>
              <w:rPr>
                <w:rFonts w:ascii="Century Gothic" w:hAnsi="Century Gothic" w:cs="Arial"/>
                <w:sz w:val="24"/>
                <w:szCs w:val="24"/>
              </w:rPr>
            </w:pPr>
            <w:r>
              <w:rPr>
                <w:rFonts w:ascii="Century Gothic" w:hAnsi="Century Gothic" w:cs="Arial"/>
                <w:sz w:val="24"/>
                <w:szCs w:val="24"/>
              </w:rPr>
              <w:t>5</w:t>
            </w:r>
          </w:p>
        </w:tc>
      </w:tr>
      <w:tr w:rsidR="00C30F44" w14:paraId="382BC821" w14:textId="77777777" w:rsidTr="00C30F44">
        <w:tc>
          <w:tcPr>
            <w:tcW w:w="8790" w:type="dxa"/>
          </w:tcPr>
          <w:p w14:paraId="238D7F80" w14:textId="77777777" w:rsidR="00C30F44" w:rsidRDefault="003F1556" w:rsidP="00A01352">
            <w:pPr>
              <w:pStyle w:val="ListParagraph"/>
              <w:numPr>
                <w:ilvl w:val="0"/>
                <w:numId w:val="41"/>
              </w:numPr>
              <w:rPr>
                <w:rFonts w:ascii="Century Gothic" w:hAnsi="Century Gothic" w:cs="Arial"/>
                <w:sz w:val="24"/>
                <w:szCs w:val="24"/>
              </w:rPr>
            </w:pPr>
            <w:r>
              <w:rPr>
                <w:rFonts w:ascii="Century Gothic" w:hAnsi="Century Gothic" w:cs="Arial"/>
                <w:sz w:val="24"/>
                <w:szCs w:val="24"/>
              </w:rPr>
              <w:t>Definitions</w:t>
            </w:r>
          </w:p>
          <w:p w14:paraId="41D80DB1" w14:textId="755045AA" w:rsidR="003F1556" w:rsidRPr="003F1556" w:rsidRDefault="003F1556" w:rsidP="003F1556">
            <w:pPr>
              <w:pStyle w:val="ListParagraph"/>
              <w:rPr>
                <w:rFonts w:ascii="Century Gothic" w:hAnsi="Century Gothic" w:cs="Arial"/>
                <w:sz w:val="24"/>
                <w:szCs w:val="24"/>
              </w:rPr>
            </w:pPr>
          </w:p>
        </w:tc>
        <w:tc>
          <w:tcPr>
            <w:tcW w:w="1134" w:type="dxa"/>
          </w:tcPr>
          <w:p w14:paraId="18921B3E" w14:textId="37C89FB4" w:rsidR="00C30F44" w:rsidRDefault="003F1556" w:rsidP="003F1556">
            <w:pPr>
              <w:jc w:val="center"/>
              <w:rPr>
                <w:rFonts w:ascii="Century Gothic" w:hAnsi="Century Gothic" w:cs="Arial"/>
                <w:sz w:val="24"/>
                <w:szCs w:val="24"/>
              </w:rPr>
            </w:pPr>
            <w:r>
              <w:rPr>
                <w:rFonts w:ascii="Century Gothic" w:hAnsi="Century Gothic" w:cs="Arial"/>
                <w:sz w:val="24"/>
                <w:szCs w:val="24"/>
              </w:rPr>
              <w:t>6</w:t>
            </w:r>
          </w:p>
        </w:tc>
      </w:tr>
      <w:tr w:rsidR="00C30F44" w14:paraId="47CFDF6C" w14:textId="77777777" w:rsidTr="00C30F44">
        <w:tc>
          <w:tcPr>
            <w:tcW w:w="8790" w:type="dxa"/>
          </w:tcPr>
          <w:p w14:paraId="5571800B" w14:textId="0477C5D1" w:rsidR="00C30F44" w:rsidRDefault="003F1556" w:rsidP="00A01352">
            <w:pPr>
              <w:pStyle w:val="ListParagraph"/>
              <w:numPr>
                <w:ilvl w:val="0"/>
                <w:numId w:val="41"/>
              </w:numPr>
              <w:rPr>
                <w:rFonts w:ascii="Century Gothic" w:hAnsi="Century Gothic" w:cs="Arial"/>
                <w:sz w:val="24"/>
                <w:szCs w:val="24"/>
              </w:rPr>
            </w:pPr>
            <w:r>
              <w:rPr>
                <w:rFonts w:ascii="Century Gothic" w:hAnsi="Century Gothic" w:cs="Arial"/>
                <w:sz w:val="24"/>
                <w:szCs w:val="24"/>
              </w:rPr>
              <w:t>Roles and responsibilities</w:t>
            </w:r>
          </w:p>
          <w:p w14:paraId="02A97315" w14:textId="1E8AFF51" w:rsidR="003F1556" w:rsidRPr="003F1556" w:rsidRDefault="003F1556" w:rsidP="003F1556">
            <w:pPr>
              <w:pStyle w:val="ListParagraph"/>
              <w:rPr>
                <w:rFonts w:ascii="Century Gothic" w:hAnsi="Century Gothic" w:cs="Arial"/>
                <w:sz w:val="24"/>
                <w:szCs w:val="24"/>
              </w:rPr>
            </w:pPr>
          </w:p>
        </w:tc>
        <w:tc>
          <w:tcPr>
            <w:tcW w:w="1134" w:type="dxa"/>
          </w:tcPr>
          <w:p w14:paraId="39B09EFB" w14:textId="71126286" w:rsidR="00C30F44" w:rsidRDefault="009273B4" w:rsidP="003F1556">
            <w:pPr>
              <w:jc w:val="center"/>
              <w:rPr>
                <w:rFonts w:ascii="Century Gothic" w:hAnsi="Century Gothic" w:cs="Arial"/>
                <w:sz w:val="24"/>
                <w:szCs w:val="24"/>
              </w:rPr>
            </w:pPr>
            <w:r>
              <w:rPr>
                <w:rFonts w:ascii="Century Gothic" w:hAnsi="Century Gothic" w:cs="Arial"/>
                <w:sz w:val="24"/>
                <w:szCs w:val="24"/>
              </w:rPr>
              <w:t>6</w:t>
            </w:r>
          </w:p>
        </w:tc>
      </w:tr>
      <w:tr w:rsidR="00C30F44" w14:paraId="3DD63FA4" w14:textId="77777777" w:rsidTr="00C30F44">
        <w:tc>
          <w:tcPr>
            <w:tcW w:w="8790" w:type="dxa"/>
          </w:tcPr>
          <w:p w14:paraId="0CBB13B8" w14:textId="6DF06A93" w:rsidR="00C30F44" w:rsidRPr="003F1556" w:rsidRDefault="003F1556" w:rsidP="00A01352">
            <w:pPr>
              <w:pStyle w:val="ListParagraph"/>
              <w:numPr>
                <w:ilvl w:val="0"/>
                <w:numId w:val="41"/>
              </w:numPr>
              <w:rPr>
                <w:rFonts w:ascii="Century Gothic" w:hAnsi="Century Gothic" w:cs="Arial"/>
                <w:sz w:val="24"/>
                <w:szCs w:val="24"/>
              </w:rPr>
            </w:pPr>
            <w:r>
              <w:rPr>
                <w:rFonts w:ascii="Century Gothic" w:hAnsi="Century Gothic" w:cs="Arial"/>
                <w:sz w:val="24"/>
                <w:szCs w:val="24"/>
              </w:rPr>
              <w:t>How we identify SEND</w:t>
            </w:r>
          </w:p>
        </w:tc>
        <w:tc>
          <w:tcPr>
            <w:tcW w:w="1134" w:type="dxa"/>
          </w:tcPr>
          <w:p w14:paraId="63CD84C5" w14:textId="0FA81D3F" w:rsidR="00C30F44" w:rsidRDefault="009273B4" w:rsidP="003F1556">
            <w:pPr>
              <w:jc w:val="center"/>
              <w:rPr>
                <w:rFonts w:ascii="Century Gothic" w:hAnsi="Century Gothic" w:cs="Arial"/>
                <w:sz w:val="24"/>
                <w:szCs w:val="24"/>
              </w:rPr>
            </w:pPr>
            <w:r>
              <w:rPr>
                <w:rFonts w:ascii="Century Gothic" w:hAnsi="Century Gothic" w:cs="Arial"/>
                <w:sz w:val="24"/>
                <w:szCs w:val="24"/>
              </w:rPr>
              <w:t>7</w:t>
            </w:r>
          </w:p>
          <w:p w14:paraId="7FF03961" w14:textId="6850189F" w:rsidR="003F1556" w:rsidRDefault="003F1556" w:rsidP="003F1556">
            <w:pPr>
              <w:jc w:val="center"/>
              <w:rPr>
                <w:rFonts w:ascii="Century Gothic" w:hAnsi="Century Gothic" w:cs="Arial"/>
                <w:sz w:val="24"/>
                <w:szCs w:val="24"/>
              </w:rPr>
            </w:pPr>
          </w:p>
        </w:tc>
      </w:tr>
      <w:tr w:rsidR="00C30F44" w14:paraId="525328F1" w14:textId="77777777" w:rsidTr="00C30F44">
        <w:tc>
          <w:tcPr>
            <w:tcW w:w="8790" w:type="dxa"/>
          </w:tcPr>
          <w:p w14:paraId="42DF82F6" w14:textId="77777777" w:rsidR="00C30F44" w:rsidRDefault="003F1556" w:rsidP="00A01352">
            <w:pPr>
              <w:pStyle w:val="ListParagraph"/>
              <w:numPr>
                <w:ilvl w:val="0"/>
                <w:numId w:val="41"/>
              </w:numPr>
              <w:rPr>
                <w:rFonts w:ascii="Century Gothic" w:hAnsi="Century Gothic" w:cs="Arial"/>
                <w:sz w:val="24"/>
                <w:szCs w:val="24"/>
              </w:rPr>
            </w:pPr>
            <w:r>
              <w:rPr>
                <w:rFonts w:ascii="Century Gothic" w:hAnsi="Century Gothic" w:cs="Arial"/>
                <w:sz w:val="24"/>
                <w:szCs w:val="24"/>
              </w:rPr>
              <w:t>Monitoring pupil progress</w:t>
            </w:r>
          </w:p>
          <w:p w14:paraId="5F5444BA" w14:textId="4E5F8E36" w:rsidR="003F1556" w:rsidRPr="003F1556" w:rsidRDefault="003F1556" w:rsidP="003F1556">
            <w:pPr>
              <w:pStyle w:val="ListParagraph"/>
              <w:rPr>
                <w:rFonts w:ascii="Century Gothic" w:hAnsi="Century Gothic" w:cs="Arial"/>
                <w:sz w:val="24"/>
                <w:szCs w:val="24"/>
              </w:rPr>
            </w:pPr>
          </w:p>
        </w:tc>
        <w:tc>
          <w:tcPr>
            <w:tcW w:w="1134" w:type="dxa"/>
          </w:tcPr>
          <w:p w14:paraId="3EDD7EB8" w14:textId="45D7669D" w:rsidR="00C30F44" w:rsidRDefault="003F1556" w:rsidP="003F1556">
            <w:pPr>
              <w:jc w:val="center"/>
              <w:rPr>
                <w:rFonts w:ascii="Century Gothic" w:hAnsi="Century Gothic" w:cs="Arial"/>
                <w:sz w:val="24"/>
                <w:szCs w:val="24"/>
              </w:rPr>
            </w:pPr>
            <w:r>
              <w:rPr>
                <w:rFonts w:ascii="Century Gothic" w:hAnsi="Century Gothic" w:cs="Arial"/>
                <w:sz w:val="24"/>
                <w:szCs w:val="24"/>
              </w:rPr>
              <w:t>1</w:t>
            </w:r>
            <w:r w:rsidR="009273B4">
              <w:rPr>
                <w:rFonts w:ascii="Century Gothic" w:hAnsi="Century Gothic" w:cs="Arial"/>
                <w:sz w:val="24"/>
                <w:szCs w:val="24"/>
              </w:rPr>
              <w:t>0</w:t>
            </w:r>
          </w:p>
        </w:tc>
      </w:tr>
      <w:tr w:rsidR="00C30F44" w14:paraId="3EE236A9" w14:textId="77777777" w:rsidTr="00C30F44">
        <w:tc>
          <w:tcPr>
            <w:tcW w:w="8790" w:type="dxa"/>
          </w:tcPr>
          <w:p w14:paraId="5B56860F" w14:textId="0E2A652F" w:rsidR="00C30F44" w:rsidRPr="003F1556" w:rsidRDefault="003F1556" w:rsidP="00A01352">
            <w:pPr>
              <w:pStyle w:val="ListParagraph"/>
              <w:numPr>
                <w:ilvl w:val="0"/>
                <w:numId w:val="41"/>
              </w:numPr>
              <w:rPr>
                <w:rFonts w:ascii="Century Gothic" w:hAnsi="Century Gothic" w:cs="Arial"/>
                <w:sz w:val="24"/>
                <w:szCs w:val="24"/>
              </w:rPr>
            </w:pPr>
            <w:r>
              <w:rPr>
                <w:rFonts w:ascii="Century Gothic" w:hAnsi="Century Gothic" w:cs="Arial"/>
                <w:sz w:val="24"/>
                <w:szCs w:val="24"/>
              </w:rPr>
              <w:t>Working as a team</w:t>
            </w:r>
          </w:p>
        </w:tc>
        <w:tc>
          <w:tcPr>
            <w:tcW w:w="1134" w:type="dxa"/>
          </w:tcPr>
          <w:p w14:paraId="41B60A13" w14:textId="5490D35B" w:rsidR="00C30F44" w:rsidRDefault="003F1556" w:rsidP="003F1556">
            <w:pPr>
              <w:jc w:val="center"/>
              <w:rPr>
                <w:rFonts w:ascii="Century Gothic" w:hAnsi="Century Gothic" w:cs="Arial"/>
                <w:sz w:val="24"/>
                <w:szCs w:val="24"/>
              </w:rPr>
            </w:pPr>
            <w:r>
              <w:rPr>
                <w:rFonts w:ascii="Century Gothic" w:hAnsi="Century Gothic" w:cs="Arial"/>
                <w:sz w:val="24"/>
                <w:szCs w:val="24"/>
              </w:rPr>
              <w:t>1</w:t>
            </w:r>
            <w:r w:rsidR="009273B4">
              <w:rPr>
                <w:rFonts w:ascii="Century Gothic" w:hAnsi="Century Gothic" w:cs="Arial"/>
                <w:sz w:val="24"/>
                <w:szCs w:val="24"/>
              </w:rPr>
              <w:t>1</w:t>
            </w:r>
          </w:p>
          <w:p w14:paraId="2161C57E" w14:textId="42C604E1" w:rsidR="003F1556" w:rsidRDefault="003F1556" w:rsidP="003F1556">
            <w:pPr>
              <w:jc w:val="center"/>
              <w:rPr>
                <w:rFonts w:ascii="Century Gothic" w:hAnsi="Century Gothic" w:cs="Arial"/>
                <w:sz w:val="24"/>
                <w:szCs w:val="24"/>
              </w:rPr>
            </w:pPr>
          </w:p>
        </w:tc>
      </w:tr>
      <w:tr w:rsidR="00C30F44" w14:paraId="17829742" w14:textId="77777777" w:rsidTr="00C30F44">
        <w:tc>
          <w:tcPr>
            <w:tcW w:w="8790" w:type="dxa"/>
          </w:tcPr>
          <w:p w14:paraId="400F8691" w14:textId="77777777" w:rsidR="009273B4" w:rsidRDefault="009273B4" w:rsidP="009273B4">
            <w:pPr>
              <w:pStyle w:val="ListParagraph"/>
              <w:numPr>
                <w:ilvl w:val="0"/>
                <w:numId w:val="48"/>
              </w:numPr>
              <w:rPr>
                <w:rFonts w:ascii="Century Gothic" w:hAnsi="Century Gothic" w:cs="Arial"/>
                <w:sz w:val="24"/>
                <w:szCs w:val="24"/>
              </w:rPr>
            </w:pPr>
            <w:r>
              <w:rPr>
                <w:rFonts w:ascii="Century Gothic" w:hAnsi="Century Gothic" w:cs="Arial"/>
                <w:sz w:val="24"/>
                <w:szCs w:val="24"/>
              </w:rPr>
              <w:t>Working with other agencies</w:t>
            </w:r>
          </w:p>
          <w:p w14:paraId="0757BA9A" w14:textId="516D9B44" w:rsidR="003F1556" w:rsidRPr="003F1556" w:rsidRDefault="003F1556" w:rsidP="003F1556">
            <w:pPr>
              <w:pStyle w:val="ListParagraph"/>
              <w:rPr>
                <w:rFonts w:ascii="Century Gothic" w:hAnsi="Century Gothic" w:cs="Arial"/>
                <w:sz w:val="24"/>
                <w:szCs w:val="24"/>
              </w:rPr>
            </w:pPr>
          </w:p>
        </w:tc>
        <w:tc>
          <w:tcPr>
            <w:tcW w:w="1134" w:type="dxa"/>
          </w:tcPr>
          <w:p w14:paraId="4B9E6B2E" w14:textId="2239EEA4" w:rsidR="00C30F44" w:rsidRDefault="003F1556" w:rsidP="003F1556">
            <w:pPr>
              <w:jc w:val="center"/>
              <w:rPr>
                <w:rFonts w:ascii="Century Gothic" w:hAnsi="Century Gothic" w:cs="Arial"/>
                <w:sz w:val="24"/>
                <w:szCs w:val="24"/>
              </w:rPr>
            </w:pPr>
            <w:r>
              <w:rPr>
                <w:rFonts w:ascii="Century Gothic" w:hAnsi="Century Gothic" w:cs="Arial"/>
                <w:sz w:val="24"/>
                <w:szCs w:val="24"/>
              </w:rPr>
              <w:t>1</w:t>
            </w:r>
            <w:r w:rsidR="009273B4">
              <w:rPr>
                <w:rFonts w:ascii="Century Gothic" w:hAnsi="Century Gothic" w:cs="Arial"/>
                <w:sz w:val="24"/>
                <w:szCs w:val="24"/>
              </w:rPr>
              <w:t>2</w:t>
            </w:r>
          </w:p>
        </w:tc>
      </w:tr>
      <w:tr w:rsidR="00C30F44" w14:paraId="38FD2653" w14:textId="77777777" w:rsidTr="00C30F44">
        <w:tc>
          <w:tcPr>
            <w:tcW w:w="8790" w:type="dxa"/>
          </w:tcPr>
          <w:p w14:paraId="0C979D42" w14:textId="77777777" w:rsidR="009273B4" w:rsidRDefault="009273B4" w:rsidP="009273B4">
            <w:pPr>
              <w:pStyle w:val="ListParagraph"/>
              <w:numPr>
                <w:ilvl w:val="0"/>
                <w:numId w:val="48"/>
              </w:numPr>
              <w:rPr>
                <w:rFonts w:ascii="Century Gothic" w:hAnsi="Century Gothic" w:cs="Arial"/>
                <w:sz w:val="24"/>
                <w:szCs w:val="24"/>
              </w:rPr>
            </w:pPr>
            <w:r>
              <w:rPr>
                <w:rFonts w:ascii="Century Gothic" w:hAnsi="Century Gothic" w:cs="Arial"/>
                <w:sz w:val="24"/>
                <w:szCs w:val="24"/>
              </w:rPr>
              <w:t>Education Health and Care Plans</w:t>
            </w:r>
          </w:p>
          <w:p w14:paraId="07F186C3" w14:textId="18043025" w:rsidR="003F1556" w:rsidRPr="003F1556" w:rsidRDefault="003F1556" w:rsidP="003F1556">
            <w:pPr>
              <w:pStyle w:val="ListParagraph"/>
              <w:rPr>
                <w:rFonts w:ascii="Century Gothic" w:hAnsi="Century Gothic" w:cs="Arial"/>
                <w:sz w:val="24"/>
                <w:szCs w:val="24"/>
              </w:rPr>
            </w:pPr>
          </w:p>
        </w:tc>
        <w:tc>
          <w:tcPr>
            <w:tcW w:w="1134" w:type="dxa"/>
          </w:tcPr>
          <w:p w14:paraId="57CB9AC4" w14:textId="38833AAB" w:rsidR="00C30F44" w:rsidRDefault="00586DE4" w:rsidP="003F1556">
            <w:pPr>
              <w:jc w:val="center"/>
              <w:rPr>
                <w:rFonts w:ascii="Century Gothic" w:hAnsi="Century Gothic" w:cs="Arial"/>
                <w:sz w:val="24"/>
                <w:szCs w:val="24"/>
              </w:rPr>
            </w:pPr>
            <w:r>
              <w:rPr>
                <w:rFonts w:ascii="Century Gothic" w:hAnsi="Century Gothic" w:cs="Arial"/>
                <w:sz w:val="24"/>
                <w:szCs w:val="24"/>
              </w:rPr>
              <w:t>1</w:t>
            </w:r>
            <w:r w:rsidR="009273B4">
              <w:rPr>
                <w:rFonts w:ascii="Century Gothic" w:hAnsi="Century Gothic" w:cs="Arial"/>
                <w:sz w:val="24"/>
                <w:szCs w:val="24"/>
              </w:rPr>
              <w:t>3</w:t>
            </w:r>
          </w:p>
        </w:tc>
      </w:tr>
      <w:tr w:rsidR="00C30F44" w14:paraId="6B08EE0A" w14:textId="77777777" w:rsidTr="00C30F44">
        <w:tc>
          <w:tcPr>
            <w:tcW w:w="8790" w:type="dxa"/>
          </w:tcPr>
          <w:p w14:paraId="28F892E2" w14:textId="77777777" w:rsidR="003F1556" w:rsidRPr="003F1556" w:rsidRDefault="003F1556" w:rsidP="009273B4">
            <w:pPr>
              <w:pStyle w:val="BodyText"/>
              <w:numPr>
                <w:ilvl w:val="0"/>
                <w:numId w:val="48"/>
              </w:numPr>
              <w:ind w:right="605"/>
              <w:jc w:val="both"/>
              <w:rPr>
                <w:rFonts w:ascii="Century Gothic" w:hAnsi="Century Gothic" w:cs="Tahoma"/>
                <w:bCs/>
                <w:sz w:val="24"/>
              </w:rPr>
            </w:pPr>
            <w:r w:rsidRPr="003F1556">
              <w:rPr>
                <w:rFonts w:ascii="Century Gothic" w:hAnsi="Century Gothic" w:cs="Tahoma"/>
                <w:bCs/>
                <w:sz w:val="24"/>
              </w:rPr>
              <w:t>Data, Record Keeping and Confidentiality</w:t>
            </w:r>
          </w:p>
          <w:p w14:paraId="62B3FED0" w14:textId="486E4591" w:rsidR="00C30F44" w:rsidRPr="003F1556" w:rsidRDefault="00C30F44" w:rsidP="003F1556">
            <w:pPr>
              <w:pStyle w:val="ListParagraph"/>
              <w:rPr>
                <w:rFonts w:ascii="Century Gothic" w:hAnsi="Century Gothic" w:cs="Arial"/>
                <w:bCs/>
                <w:sz w:val="24"/>
                <w:szCs w:val="24"/>
              </w:rPr>
            </w:pPr>
          </w:p>
        </w:tc>
        <w:tc>
          <w:tcPr>
            <w:tcW w:w="1134" w:type="dxa"/>
          </w:tcPr>
          <w:p w14:paraId="2E436866" w14:textId="35D6A436" w:rsidR="00C30F44" w:rsidRDefault="00586DE4" w:rsidP="003F1556">
            <w:pPr>
              <w:jc w:val="center"/>
              <w:rPr>
                <w:rFonts w:ascii="Century Gothic" w:hAnsi="Century Gothic" w:cs="Arial"/>
                <w:sz w:val="24"/>
                <w:szCs w:val="24"/>
              </w:rPr>
            </w:pPr>
            <w:r>
              <w:rPr>
                <w:rFonts w:ascii="Century Gothic" w:hAnsi="Century Gothic" w:cs="Arial"/>
                <w:sz w:val="24"/>
                <w:szCs w:val="24"/>
              </w:rPr>
              <w:t>1</w:t>
            </w:r>
            <w:r w:rsidR="009273B4">
              <w:rPr>
                <w:rFonts w:ascii="Century Gothic" w:hAnsi="Century Gothic" w:cs="Arial"/>
                <w:sz w:val="24"/>
                <w:szCs w:val="24"/>
              </w:rPr>
              <w:t>4</w:t>
            </w:r>
          </w:p>
        </w:tc>
      </w:tr>
      <w:tr w:rsidR="00C30F44" w14:paraId="4620E297" w14:textId="77777777" w:rsidTr="00C30F44">
        <w:tc>
          <w:tcPr>
            <w:tcW w:w="8790" w:type="dxa"/>
          </w:tcPr>
          <w:p w14:paraId="3A85B189" w14:textId="72371792" w:rsidR="00C30F44" w:rsidRDefault="00586DE4" w:rsidP="009273B4">
            <w:pPr>
              <w:pStyle w:val="ListParagraph"/>
              <w:numPr>
                <w:ilvl w:val="0"/>
                <w:numId w:val="48"/>
              </w:numPr>
              <w:rPr>
                <w:rFonts w:ascii="Century Gothic" w:hAnsi="Century Gothic" w:cs="Arial"/>
                <w:sz w:val="24"/>
                <w:szCs w:val="24"/>
              </w:rPr>
            </w:pPr>
            <w:r>
              <w:rPr>
                <w:rFonts w:ascii="Century Gothic" w:hAnsi="Century Gothic" w:cs="Arial"/>
                <w:sz w:val="24"/>
                <w:szCs w:val="24"/>
              </w:rPr>
              <w:t xml:space="preserve"> </w:t>
            </w:r>
            <w:r w:rsidR="000E2676">
              <w:rPr>
                <w:rFonts w:ascii="Century Gothic" w:hAnsi="Century Gothic" w:cs="Arial"/>
                <w:sz w:val="24"/>
                <w:szCs w:val="24"/>
              </w:rPr>
              <w:t>H</w:t>
            </w:r>
            <w:r w:rsidR="00345EEF">
              <w:rPr>
                <w:rFonts w:ascii="Century Gothic" w:hAnsi="Century Gothic" w:cs="Arial"/>
                <w:sz w:val="24"/>
                <w:szCs w:val="24"/>
              </w:rPr>
              <w:t>ow we support our children with SEND</w:t>
            </w:r>
            <w:r w:rsidR="001C0DB4">
              <w:rPr>
                <w:rFonts w:ascii="Century Gothic" w:hAnsi="Century Gothic" w:cs="Arial"/>
                <w:sz w:val="24"/>
                <w:szCs w:val="24"/>
              </w:rPr>
              <w:t xml:space="preserve"> (Our Local Offer)</w:t>
            </w:r>
          </w:p>
          <w:p w14:paraId="50A0DF6E" w14:textId="00CFAF53" w:rsidR="00586DE4" w:rsidRPr="00586DE4" w:rsidRDefault="00586DE4" w:rsidP="00586DE4">
            <w:pPr>
              <w:pStyle w:val="ListParagraph"/>
              <w:rPr>
                <w:rFonts w:ascii="Century Gothic" w:hAnsi="Century Gothic" w:cs="Arial"/>
                <w:sz w:val="24"/>
                <w:szCs w:val="24"/>
              </w:rPr>
            </w:pPr>
          </w:p>
        </w:tc>
        <w:tc>
          <w:tcPr>
            <w:tcW w:w="1134" w:type="dxa"/>
          </w:tcPr>
          <w:p w14:paraId="46A86B15" w14:textId="0B7F41DE" w:rsidR="00C30F44" w:rsidRDefault="00586DE4" w:rsidP="003F1556">
            <w:pPr>
              <w:jc w:val="center"/>
              <w:rPr>
                <w:rFonts w:ascii="Century Gothic" w:hAnsi="Century Gothic" w:cs="Arial"/>
                <w:sz w:val="24"/>
                <w:szCs w:val="24"/>
              </w:rPr>
            </w:pPr>
            <w:r>
              <w:rPr>
                <w:rFonts w:ascii="Century Gothic" w:hAnsi="Century Gothic" w:cs="Arial"/>
                <w:sz w:val="24"/>
                <w:szCs w:val="24"/>
              </w:rPr>
              <w:t>1</w:t>
            </w:r>
            <w:r w:rsidR="00221A4C">
              <w:rPr>
                <w:rFonts w:ascii="Century Gothic" w:hAnsi="Century Gothic" w:cs="Arial"/>
                <w:sz w:val="24"/>
                <w:szCs w:val="24"/>
              </w:rPr>
              <w:t>5</w:t>
            </w:r>
          </w:p>
        </w:tc>
      </w:tr>
      <w:tr w:rsidR="00C30F44" w14:paraId="5F978A75" w14:textId="77777777" w:rsidTr="00C30F44">
        <w:tc>
          <w:tcPr>
            <w:tcW w:w="8790" w:type="dxa"/>
          </w:tcPr>
          <w:p w14:paraId="1F3A99E4" w14:textId="77777777" w:rsidR="00C30F44" w:rsidRDefault="00586DE4" w:rsidP="009273B4">
            <w:pPr>
              <w:pStyle w:val="ListParagraph"/>
              <w:numPr>
                <w:ilvl w:val="0"/>
                <w:numId w:val="48"/>
              </w:numPr>
              <w:rPr>
                <w:rFonts w:ascii="Century Gothic" w:hAnsi="Century Gothic" w:cs="Arial"/>
                <w:sz w:val="24"/>
                <w:szCs w:val="24"/>
              </w:rPr>
            </w:pPr>
            <w:r w:rsidRPr="00586DE4">
              <w:rPr>
                <w:rFonts w:ascii="Century Gothic" w:hAnsi="Century Gothic" w:cs="Arial"/>
                <w:sz w:val="24"/>
                <w:szCs w:val="24"/>
              </w:rPr>
              <w:t>Appendix A - Services and Organisations we work with</w:t>
            </w:r>
          </w:p>
          <w:p w14:paraId="523A7BF6" w14:textId="0C93DAB9" w:rsidR="00586DE4" w:rsidRPr="00586DE4" w:rsidRDefault="00586DE4" w:rsidP="00586DE4">
            <w:pPr>
              <w:pStyle w:val="ListParagraph"/>
              <w:rPr>
                <w:rFonts w:ascii="Century Gothic" w:hAnsi="Century Gothic" w:cs="Arial"/>
                <w:sz w:val="24"/>
                <w:szCs w:val="24"/>
              </w:rPr>
            </w:pPr>
          </w:p>
        </w:tc>
        <w:tc>
          <w:tcPr>
            <w:tcW w:w="1134" w:type="dxa"/>
          </w:tcPr>
          <w:p w14:paraId="28B269F4" w14:textId="29EFB19B" w:rsidR="00C30F44" w:rsidRDefault="00221A4C" w:rsidP="003F1556">
            <w:pPr>
              <w:jc w:val="center"/>
              <w:rPr>
                <w:rFonts w:ascii="Century Gothic" w:hAnsi="Century Gothic" w:cs="Arial"/>
                <w:sz w:val="24"/>
                <w:szCs w:val="24"/>
              </w:rPr>
            </w:pPr>
            <w:r>
              <w:rPr>
                <w:rFonts w:ascii="Century Gothic" w:hAnsi="Century Gothic" w:cs="Arial"/>
                <w:sz w:val="24"/>
                <w:szCs w:val="24"/>
              </w:rPr>
              <w:t>20</w:t>
            </w:r>
          </w:p>
        </w:tc>
      </w:tr>
      <w:tr w:rsidR="00C30F44" w14:paraId="45A3236B" w14:textId="77777777" w:rsidTr="00C30F44">
        <w:tc>
          <w:tcPr>
            <w:tcW w:w="8790" w:type="dxa"/>
          </w:tcPr>
          <w:p w14:paraId="1502885E" w14:textId="77777777" w:rsidR="00C30F44" w:rsidRDefault="00586DE4" w:rsidP="009273B4">
            <w:pPr>
              <w:pStyle w:val="ListParagraph"/>
              <w:numPr>
                <w:ilvl w:val="0"/>
                <w:numId w:val="48"/>
              </w:numPr>
              <w:rPr>
                <w:rFonts w:ascii="Century Gothic" w:hAnsi="Century Gothic" w:cs="Arial"/>
                <w:sz w:val="24"/>
                <w:szCs w:val="24"/>
              </w:rPr>
            </w:pPr>
            <w:r w:rsidRPr="00D65525">
              <w:rPr>
                <w:rFonts w:ascii="Century Gothic" w:hAnsi="Century Gothic" w:cs="Arial"/>
                <w:sz w:val="24"/>
                <w:szCs w:val="24"/>
              </w:rPr>
              <w:t xml:space="preserve">Appendix </w:t>
            </w:r>
            <w:r>
              <w:rPr>
                <w:rFonts w:ascii="Century Gothic" w:hAnsi="Century Gothic" w:cs="Arial"/>
                <w:sz w:val="24"/>
                <w:szCs w:val="24"/>
              </w:rPr>
              <w:t>B</w:t>
            </w:r>
            <w:r w:rsidRPr="00D65525">
              <w:rPr>
                <w:rFonts w:ascii="Century Gothic" w:hAnsi="Century Gothic" w:cs="Arial"/>
                <w:sz w:val="24"/>
                <w:szCs w:val="24"/>
              </w:rPr>
              <w:t xml:space="preserve"> - Cornwall’s Local Offer</w:t>
            </w:r>
          </w:p>
          <w:p w14:paraId="53A79C05" w14:textId="6B9D84F4" w:rsidR="00586DE4" w:rsidRPr="00586DE4" w:rsidRDefault="00586DE4" w:rsidP="00586DE4">
            <w:pPr>
              <w:pStyle w:val="ListParagraph"/>
              <w:rPr>
                <w:rFonts w:ascii="Century Gothic" w:hAnsi="Century Gothic" w:cs="Arial"/>
                <w:sz w:val="24"/>
                <w:szCs w:val="24"/>
              </w:rPr>
            </w:pPr>
          </w:p>
        </w:tc>
        <w:tc>
          <w:tcPr>
            <w:tcW w:w="1134" w:type="dxa"/>
          </w:tcPr>
          <w:p w14:paraId="60194CC6" w14:textId="68E5FC83" w:rsidR="00C30F44" w:rsidRDefault="00221A4C" w:rsidP="003F1556">
            <w:pPr>
              <w:jc w:val="center"/>
              <w:rPr>
                <w:rFonts w:ascii="Century Gothic" w:hAnsi="Century Gothic" w:cs="Arial"/>
                <w:sz w:val="24"/>
                <w:szCs w:val="24"/>
              </w:rPr>
            </w:pPr>
            <w:r>
              <w:rPr>
                <w:rFonts w:ascii="Century Gothic" w:hAnsi="Century Gothic" w:cs="Arial"/>
                <w:sz w:val="24"/>
                <w:szCs w:val="24"/>
              </w:rPr>
              <w:t>21</w:t>
            </w:r>
          </w:p>
        </w:tc>
      </w:tr>
      <w:tr w:rsidR="00C30F44" w14:paraId="7EACB0E8" w14:textId="77777777" w:rsidTr="00C30F44">
        <w:tc>
          <w:tcPr>
            <w:tcW w:w="8790" w:type="dxa"/>
          </w:tcPr>
          <w:p w14:paraId="3477A90B" w14:textId="77777777" w:rsidR="00C30F44" w:rsidRDefault="00586DE4" w:rsidP="009273B4">
            <w:pPr>
              <w:pStyle w:val="ListParagraph"/>
              <w:numPr>
                <w:ilvl w:val="0"/>
                <w:numId w:val="48"/>
              </w:numPr>
              <w:rPr>
                <w:rFonts w:ascii="Century Gothic" w:hAnsi="Century Gothic" w:cs="Arial"/>
                <w:sz w:val="24"/>
                <w:szCs w:val="24"/>
              </w:rPr>
            </w:pPr>
            <w:r w:rsidRPr="00D65525">
              <w:rPr>
                <w:rFonts w:ascii="Century Gothic" w:hAnsi="Century Gothic" w:cs="Arial"/>
                <w:sz w:val="24"/>
                <w:szCs w:val="24"/>
              </w:rPr>
              <w:t xml:space="preserve">Appendix </w:t>
            </w:r>
            <w:r>
              <w:rPr>
                <w:rFonts w:ascii="Century Gothic" w:hAnsi="Century Gothic" w:cs="Arial"/>
                <w:sz w:val="24"/>
                <w:szCs w:val="24"/>
              </w:rPr>
              <w:t>C</w:t>
            </w:r>
            <w:r w:rsidRPr="00D65525">
              <w:rPr>
                <w:rFonts w:ascii="Century Gothic" w:hAnsi="Century Gothic" w:cs="Arial"/>
                <w:sz w:val="24"/>
                <w:szCs w:val="24"/>
              </w:rPr>
              <w:t xml:space="preserve"> - Useful Links</w:t>
            </w:r>
          </w:p>
          <w:p w14:paraId="1E929165" w14:textId="2DB9301E" w:rsidR="00586DE4" w:rsidRPr="00586DE4" w:rsidRDefault="00586DE4" w:rsidP="00586DE4">
            <w:pPr>
              <w:pStyle w:val="ListParagraph"/>
              <w:rPr>
                <w:rFonts w:ascii="Century Gothic" w:hAnsi="Century Gothic" w:cs="Arial"/>
                <w:sz w:val="24"/>
                <w:szCs w:val="24"/>
              </w:rPr>
            </w:pPr>
          </w:p>
        </w:tc>
        <w:tc>
          <w:tcPr>
            <w:tcW w:w="1134" w:type="dxa"/>
          </w:tcPr>
          <w:p w14:paraId="77E09B24" w14:textId="3B84DF6C" w:rsidR="00C30F44" w:rsidRDefault="00221A4C" w:rsidP="003F1556">
            <w:pPr>
              <w:jc w:val="center"/>
              <w:rPr>
                <w:rFonts w:ascii="Century Gothic" w:hAnsi="Century Gothic" w:cs="Arial"/>
                <w:sz w:val="24"/>
                <w:szCs w:val="24"/>
              </w:rPr>
            </w:pPr>
            <w:r>
              <w:rPr>
                <w:rFonts w:ascii="Century Gothic" w:hAnsi="Century Gothic" w:cs="Arial"/>
                <w:sz w:val="24"/>
                <w:szCs w:val="24"/>
              </w:rPr>
              <w:t>21</w:t>
            </w:r>
          </w:p>
        </w:tc>
      </w:tr>
      <w:tr w:rsidR="00C30F44" w14:paraId="7BE29B88" w14:textId="77777777" w:rsidTr="00C30F44">
        <w:tc>
          <w:tcPr>
            <w:tcW w:w="8790" w:type="dxa"/>
          </w:tcPr>
          <w:p w14:paraId="07FDEF05" w14:textId="77777777" w:rsidR="00C30F44" w:rsidRDefault="00586DE4" w:rsidP="009273B4">
            <w:pPr>
              <w:pStyle w:val="ListParagraph"/>
              <w:numPr>
                <w:ilvl w:val="0"/>
                <w:numId w:val="48"/>
              </w:numPr>
              <w:rPr>
                <w:rFonts w:ascii="Century Gothic" w:hAnsi="Century Gothic" w:cs="Arial"/>
                <w:sz w:val="24"/>
                <w:szCs w:val="24"/>
              </w:rPr>
            </w:pPr>
            <w:r w:rsidRPr="00D65525">
              <w:rPr>
                <w:rFonts w:ascii="Century Gothic" w:hAnsi="Century Gothic" w:cs="Arial"/>
                <w:sz w:val="24"/>
                <w:szCs w:val="24"/>
              </w:rPr>
              <w:t xml:space="preserve">Appendix </w:t>
            </w:r>
            <w:r>
              <w:rPr>
                <w:rFonts w:ascii="Century Gothic" w:hAnsi="Century Gothic" w:cs="Arial"/>
                <w:sz w:val="24"/>
                <w:szCs w:val="24"/>
              </w:rPr>
              <w:t>D</w:t>
            </w:r>
            <w:r w:rsidRPr="00D65525">
              <w:rPr>
                <w:rFonts w:ascii="Century Gothic" w:hAnsi="Century Gothic" w:cs="Arial"/>
                <w:sz w:val="24"/>
                <w:szCs w:val="24"/>
              </w:rPr>
              <w:t xml:space="preserve"> </w:t>
            </w:r>
            <w:r>
              <w:rPr>
                <w:rFonts w:ascii="Century Gothic" w:hAnsi="Century Gothic" w:cs="Arial"/>
                <w:sz w:val="24"/>
                <w:szCs w:val="24"/>
              </w:rPr>
              <w:t>–</w:t>
            </w:r>
            <w:r w:rsidRPr="00D65525">
              <w:rPr>
                <w:rFonts w:ascii="Century Gothic" w:hAnsi="Century Gothic" w:cs="Arial"/>
                <w:sz w:val="24"/>
                <w:szCs w:val="24"/>
              </w:rPr>
              <w:t xml:space="preserve"> Glossary</w:t>
            </w:r>
          </w:p>
          <w:p w14:paraId="420BA5CC" w14:textId="317C48B4" w:rsidR="00586DE4" w:rsidRPr="00586DE4" w:rsidRDefault="00586DE4" w:rsidP="00586DE4">
            <w:pPr>
              <w:pStyle w:val="ListParagraph"/>
              <w:rPr>
                <w:rFonts w:ascii="Century Gothic" w:hAnsi="Century Gothic" w:cs="Arial"/>
                <w:sz w:val="24"/>
                <w:szCs w:val="24"/>
              </w:rPr>
            </w:pPr>
          </w:p>
        </w:tc>
        <w:tc>
          <w:tcPr>
            <w:tcW w:w="1134" w:type="dxa"/>
          </w:tcPr>
          <w:p w14:paraId="53E46424" w14:textId="33011535" w:rsidR="00C30F44" w:rsidRDefault="00221A4C" w:rsidP="003F1556">
            <w:pPr>
              <w:jc w:val="center"/>
              <w:rPr>
                <w:rFonts w:ascii="Century Gothic" w:hAnsi="Century Gothic" w:cs="Arial"/>
                <w:sz w:val="24"/>
                <w:szCs w:val="24"/>
              </w:rPr>
            </w:pPr>
            <w:r>
              <w:rPr>
                <w:rFonts w:ascii="Century Gothic" w:hAnsi="Century Gothic" w:cs="Arial"/>
                <w:sz w:val="24"/>
                <w:szCs w:val="24"/>
              </w:rPr>
              <w:t>23</w:t>
            </w:r>
          </w:p>
        </w:tc>
      </w:tr>
    </w:tbl>
    <w:p w14:paraId="2B2D13B1" w14:textId="553B16FA" w:rsidR="00961568" w:rsidRPr="00474F64" w:rsidRDefault="00961568" w:rsidP="00474F64">
      <w:pPr>
        <w:pStyle w:val="ListParagraph"/>
        <w:numPr>
          <w:ilvl w:val="0"/>
          <w:numId w:val="50"/>
        </w:numPr>
        <w:rPr>
          <w:rFonts w:ascii="Century Gothic" w:hAnsi="Century Gothic" w:cs="Arial"/>
          <w:sz w:val="24"/>
          <w:szCs w:val="24"/>
        </w:rPr>
      </w:pPr>
      <w:r w:rsidRPr="00474F64">
        <w:rPr>
          <w:rFonts w:ascii="Century Gothic" w:hAnsi="Century Gothic"/>
          <w:b/>
          <w:sz w:val="28"/>
          <w:szCs w:val="28"/>
        </w:rPr>
        <w:t xml:space="preserve">Introduction </w:t>
      </w:r>
    </w:p>
    <w:p w14:paraId="7B593634" w14:textId="5AF5BBA8" w:rsidR="00961568" w:rsidRPr="00D65525" w:rsidRDefault="00961568" w:rsidP="00961568">
      <w:pPr>
        <w:rPr>
          <w:rFonts w:ascii="Century Gothic" w:hAnsi="Century Gothic"/>
          <w:sz w:val="24"/>
          <w:szCs w:val="24"/>
        </w:rPr>
      </w:pPr>
      <w:r w:rsidRPr="00D65525">
        <w:rPr>
          <w:rFonts w:ascii="Century Gothic" w:hAnsi="Century Gothic"/>
          <w:sz w:val="24"/>
          <w:szCs w:val="24"/>
        </w:rPr>
        <w:t xml:space="preserve">Our </w:t>
      </w:r>
      <w:r w:rsidR="00124D58">
        <w:rPr>
          <w:rFonts w:ascii="Century Gothic" w:hAnsi="Century Gothic"/>
          <w:sz w:val="24"/>
          <w:szCs w:val="24"/>
        </w:rPr>
        <w:t>Local offer</w:t>
      </w:r>
      <w:r w:rsidRPr="00D65525">
        <w:rPr>
          <w:rFonts w:ascii="Century Gothic" w:hAnsi="Century Gothic"/>
          <w:sz w:val="24"/>
          <w:szCs w:val="24"/>
        </w:rPr>
        <w:t xml:space="preserve"> and Information Report </w:t>
      </w:r>
      <w:r w:rsidR="00124D58">
        <w:rPr>
          <w:rFonts w:ascii="Century Gothic" w:hAnsi="Century Gothic"/>
          <w:sz w:val="24"/>
          <w:szCs w:val="24"/>
        </w:rPr>
        <w:t xml:space="preserve">read in conjunction with the TPAT SEND Policy </w:t>
      </w:r>
      <w:r w:rsidRPr="00D65525">
        <w:rPr>
          <w:rFonts w:ascii="Century Gothic" w:hAnsi="Century Gothic"/>
          <w:sz w:val="24"/>
          <w:szCs w:val="24"/>
        </w:rPr>
        <w:t>aim</w:t>
      </w:r>
      <w:r w:rsidR="00275F56">
        <w:rPr>
          <w:rFonts w:ascii="Century Gothic" w:hAnsi="Century Gothic"/>
          <w:sz w:val="24"/>
          <w:szCs w:val="24"/>
        </w:rPr>
        <w:t xml:space="preserve"> </w:t>
      </w:r>
      <w:r w:rsidRPr="00D65525">
        <w:rPr>
          <w:rFonts w:ascii="Century Gothic" w:hAnsi="Century Gothic"/>
          <w:sz w:val="24"/>
          <w:szCs w:val="24"/>
        </w:rPr>
        <w:t xml:space="preserve">to: </w:t>
      </w:r>
    </w:p>
    <w:p w14:paraId="28815EFB" w14:textId="39312E77" w:rsidR="00961568" w:rsidRPr="00D65525" w:rsidRDefault="00D65525" w:rsidP="00961568">
      <w:pPr>
        <w:pStyle w:val="ListParagraph"/>
        <w:rPr>
          <w:rFonts w:ascii="Century Gothic" w:hAnsi="Century Gothic"/>
          <w:sz w:val="24"/>
          <w:szCs w:val="24"/>
        </w:rPr>
      </w:pPr>
      <w:r>
        <w:rPr>
          <w:rFonts w:ascii="Century Gothic" w:hAnsi="Century Gothic"/>
          <w:sz w:val="24"/>
          <w:szCs w:val="24"/>
        </w:rPr>
        <w:t xml:space="preserve"> </w:t>
      </w:r>
      <w:r w:rsidR="00961568" w:rsidRPr="00D65525">
        <w:rPr>
          <w:rFonts w:ascii="Century Gothic" w:hAnsi="Century Gothic"/>
          <w:sz w:val="24"/>
          <w:szCs w:val="24"/>
        </w:rPr>
        <w:sym w:font="Symbol" w:char="F0B7"/>
      </w:r>
      <w:r w:rsidR="00961568" w:rsidRPr="00D65525">
        <w:rPr>
          <w:rFonts w:ascii="Century Gothic" w:hAnsi="Century Gothic"/>
          <w:sz w:val="24"/>
          <w:szCs w:val="24"/>
        </w:rPr>
        <w:t xml:space="preserve"> Set out how </w:t>
      </w:r>
      <w:r w:rsidR="006C218B">
        <w:rPr>
          <w:rFonts w:ascii="Century Gothic" w:hAnsi="Century Gothic"/>
          <w:sz w:val="24"/>
          <w:szCs w:val="24"/>
        </w:rPr>
        <w:t>Roche</w:t>
      </w:r>
      <w:r w:rsidR="00961568" w:rsidRPr="00D65525">
        <w:rPr>
          <w:rFonts w:ascii="Century Gothic" w:hAnsi="Century Gothic"/>
          <w:sz w:val="24"/>
          <w:szCs w:val="24"/>
        </w:rPr>
        <w:t xml:space="preserve"> Primary School support and make provision for pupils with SEND</w:t>
      </w:r>
    </w:p>
    <w:p w14:paraId="062580DA" w14:textId="77777777" w:rsidR="00961568" w:rsidRPr="00D65525" w:rsidRDefault="00961568" w:rsidP="00961568">
      <w:pPr>
        <w:pStyle w:val="ListParagraph"/>
        <w:rPr>
          <w:rFonts w:ascii="Century Gothic" w:hAnsi="Century Gothic"/>
          <w:sz w:val="24"/>
          <w:szCs w:val="24"/>
        </w:rPr>
      </w:pPr>
      <w:r w:rsidRPr="00D65525">
        <w:rPr>
          <w:rFonts w:ascii="Century Gothic" w:hAnsi="Century Gothic"/>
          <w:sz w:val="24"/>
          <w:szCs w:val="24"/>
        </w:rPr>
        <w:t xml:space="preserve"> </w:t>
      </w:r>
      <w:r w:rsidRPr="00D65525">
        <w:rPr>
          <w:rFonts w:ascii="Century Gothic" w:hAnsi="Century Gothic"/>
          <w:sz w:val="24"/>
          <w:szCs w:val="24"/>
        </w:rPr>
        <w:sym w:font="Symbol" w:char="F0B7"/>
      </w:r>
      <w:r w:rsidRPr="00D65525">
        <w:rPr>
          <w:rFonts w:ascii="Century Gothic" w:hAnsi="Century Gothic"/>
          <w:sz w:val="24"/>
          <w:szCs w:val="24"/>
        </w:rPr>
        <w:t xml:space="preserve"> Explain the roles and responsibilities of everyone involved in providing for pupils with SEND </w:t>
      </w:r>
    </w:p>
    <w:p w14:paraId="67CCF17A" w14:textId="77777777" w:rsidR="00961568" w:rsidRPr="00D65525" w:rsidRDefault="00961568" w:rsidP="00961568">
      <w:pPr>
        <w:pStyle w:val="ListParagraph"/>
        <w:rPr>
          <w:rFonts w:ascii="Century Gothic" w:hAnsi="Century Gothic"/>
          <w:sz w:val="24"/>
          <w:szCs w:val="24"/>
        </w:rPr>
      </w:pPr>
    </w:p>
    <w:p w14:paraId="3C58BDB2" w14:textId="6487E1F1" w:rsidR="00961568" w:rsidRPr="00D65525" w:rsidRDefault="00961568" w:rsidP="00961568">
      <w:pPr>
        <w:pStyle w:val="ListParagraph"/>
        <w:rPr>
          <w:rFonts w:ascii="Century Gothic" w:hAnsi="Century Gothic"/>
          <w:sz w:val="24"/>
          <w:szCs w:val="24"/>
        </w:rPr>
      </w:pPr>
      <w:r w:rsidRPr="00D65525">
        <w:rPr>
          <w:rFonts w:ascii="Century Gothic" w:hAnsi="Century Gothic"/>
          <w:sz w:val="24"/>
          <w:szCs w:val="24"/>
        </w:rPr>
        <w:t>This</w:t>
      </w:r>
      <w:r w:rsidR="00124D58">
        <w:rPr>
          <w:rFonts w:ascii="Century Gothic" w:hAnsi="Century Gothic"/>
          <w:sz w:val="24"/>
          <w:szCs w:val="24"/>
        </w:rPr>
        <w:t xml:space="preserve"> Local Offer and</w:t>
      </w:r>
      <w:r w:rsidRPr="00D65525">
        <w:rPr>
          <w:rFonts w:ascii="Century Gothic" w:hAnsi="Century Gothic"/>
          <w:sz w:val="24"/>
          <w:szCs w:val="24"/>
        </w:rPr>
        <w:t xml:space="preserve"> Information Report </w:t>
      </w:r>
      <w:r w:rsidR="00116121">
        <w:rPr>
          <w:rFonts w:ascii="Century Gothic" w:hAnsi="Century Gothic"/>
          <w:sz w:val="24"/>
          <w:szCs w:val="24"/>
        </w:rPr>
        <w:t>are</w:t>
      </w:r>
      <w:r w:rsidRPr="00D65525">
        <w:rPr>
          <w:rFonts w:ascii="Century Gothic" w:hAnsi="Century Gothic"/>
          <w:sz w:val="24"/>
          <w:szCs w:val="24"/>
        </w:rPr>
        <w:t xml:space="preserve"> based on the statutory Special Educational Needs and Disability (SEND) Code of Practice and the following legislation:</w:t>
      </w:r>
    </w:p>
    <w:p w14:paraId="3372307A" w14:textId="77777777" w:rsidR="00961568" w:rsidRPr="00D65525" w:rsidRDefault="00961568" w:rsidP="00961568">
      <w:pPr>
        <w:pStyle w:val="ListParagraph"/>
        <w:rPr>
          <w:rFonts w:ascii="Century Gothic" w:hAnsi="Century Gothic"/>
          <w:sz w:val="24"/>
          <w:szCs w:val="24"/>
        </w:rPr>
      </w:pPr>
      <w:r w:rsidRPr="00D65525">
        <w:rPr>
          <w:rFonts w:ascii="Century Gothic" w:hAnsi="Century Gothic"/>
          <w:sz w:val="24"/>
          <w:szCs w:val="24"/>
        </w:rPr>
        <w:t xml:space="preserve"> </w:t>
      </w:r>
      <w:r w:rsidRPr="00D65525">
        <w:rPr>
          <w:rFonts w:ascii="Century Gothic" w:hAnsi="Century Gothic"/>
          <w:sz w:val="24"/>
          <w:szCs w:val="24"/>
        </w:rPr>
        <w:sym w:font="Symbol" w:char="F0B7"/>
      </w:r>
      <w:r w:rsidRPr="00D65525">
        <w:rPr>
          <w:rFonts w:ascii="Century Gothic" w:hAnsi="Century Gothic"/>
          <w:sz w:val="24"/>
          <w:szCs w:val="24"/>
        </w:rPr>
        <w:t xml:space="preserve"> Part 3 of the Children and Families Act 2014, which sets out schools’ responsibilities for pupils with SEN and disabilities </w:t>
      </w:r>
    </w:p>
    <w:p w14:paraId="3EBA97DB" w14:textId="33CF47F6" w:rsidR="00961568" w:rsidRPr="00D65525" w:rsidRDefault="00D65525" w:rsidP="00961568">
      <w:pPr>
        <w:pStyle w:val="ListParagraph"/>
        <w:rPr>
          <w:rFonts w:ascii="Century Gothic" w:hAnsi="Century Gothic"/>
          <w:sz w:val="24"/>
          <w:szCs w:val="24"/>
        </w:rPr>
      </w:pPr>
      <w:r>
        <w:rPr>
          <w:rFonts w:ascii="Century Gothic" w:hAnsi="Century Gothic"/>
          <w:sz w:val="24"/>
          <w:szCs w:val="24"/>
        </w:rPr>
        <w:t xml:space="preserve"> </w:t>
      </w:r>
      <w:r w:rsidR="00961568" w:rsidRPr="00D65525">
        <w:rPr>
          <w:rFonts w:ascii="Century Gothic" w:hAnsi="Century Gothic"/>
          <w:sz w:val="24"/>
          <w:szCs w:val="24"/>
        </w:rPr>
        <w:sym w:font="Symbol" w:char="F0B7"/>
      </w:r>
      <w:r w:rsidR="00961568" w:rsidRPr="00D65525">
        <w:rPr>
          <w:rFonts w:ascii="Century Gothic" w:hAnsi="Century Gothic"/>
          <w:sz w:val="24"/>
          <w:szCs w:val="24"/>
        </w:rPr>
        <w:t xml:space="preserve"> The Special Educational Needs and Disability Regulations 2014, which set out schools’ responsibilities for education, health and care (EHC) plans, Special Educational Needs Coordinators (</w:t>
      </w:r>
      <w:r w:rsidR="003D7EC7">
        <w:rPr>
          <w:rFonts w:ascii="Century Gothic" w:hAnsi="Century Gothic"/>
          <w:sz w:val="24"/>
          <w:szCs w:val="24"/>
        </w:rPr>
        <w:t>SENDCo</w:t>
      </w:r>
      <w:r w:rsidR="00642FE2">
        <w:rPr>
          <w:rFonts w:ascii="Century Gothic" w:hAnsi="Century Gothic"/>
          <w:sz w:val="24"/>
          <w:szCs w:val="24"/>
        </w:rPr>
        <w:t>s</w:t>
      </w:r>
      <w:r w:rsidR="00961568" w:rsidRPr="00D65525">
        <w:rPr>
          <w:rFonts w:ascii="Century Gothic" w:hAnsi="Century Gothic"/>
          <w:sz w:val="24"/>
          <w:szCs w:val="24"/>
        </w:rPr>
        <w:t>) and the SEN information report.</w:t>
      </w:r>
    </w:p>
    <w:p w14:paraId="176076BE" w14:textId="77777777" w:rsidR="00961568" w:rsidRPr="00D65525" w:rsidRDefault="00961568" w:rsidP="00961568">
      <w:pPr>
        <w:pStyle w:val="ListParagraph"/>
        <w:rPr>
          <w:rFonts w:ascii="Century Gothic" w:hAnsi="Century Gothic"/>
          <w:sz w:val="24"/>
          <w:szCs w:val="24"/>
        </w:rPr>
      </w:pPr>
    </w:p>
    <w:p w14:paraId="6AB803C1" w14:textId="07C95F3B" w:rsidR="00961568" w:rsidRPr="00D65525" w:rsidRDefault="003E77B3" w:rsidP="00D4408C">
      <w:pPr>
        <w:rPr>
          <w:rFonts w:ascii="Century Gothic" w:hAnsi="Century Gothic"/>
          <w:sz w:val="24"/>
          <w:szCs w:val="24"/>
        </w:rPr>
      </w:pPr>
      <w:r>
        <w:rPr>
          <w:rFonts w:ascii="Century Gothic" w:hAnsi="Century Gothic"/>
          <w:b/>
          <w:sz w:val="24"/>
          <w:szCs w:val="24"/>
        </w:rPr>
        <w:t>Roche</w:t>
      </w:r>
      <w:r w:rsidR="00961568" w:rsidRPr="00D4408C">
        <w:rPr>
          <w:rFonts w:ascii="Century Gothic" w:hAnsi="Century Gothic"/>
          <w:b/>
          <w:sz w:val="24"/>
          <w:szCs w:val="24"/>
        </w:rPr>
        <w:t xml:space="preserve"> </w:t>
      </w:r>
      <w:r w:rsidR="00D4408C" w:rsidRPr="00D4408C">
        <w:rPr>
          <w:rFonts w:ascii="Century Gothic" w:hAnsi="Century Gothic"/>
          <w:b/>
          <w:sz w:val="24"/>
          <w:szCs w:val="24"/>
        </w:rPr>
        <w:t xml:space="preserve">Community </w:t>
      </w:r>
      <w:r w:rsidR="00961568" w:rsidRPr="00D4408C">
        <w:rPr>
          <w:rFonts w:ascii="Century Gothic" w:hAnsi="Century Gothic"/>
          <w:b/>
          <w:sz w:val="24"/>
          <w:szCs w:val="24"/>
        </w:rPr>
        <w:t>Primary School</w:t>
      </w:r>
      <w:r w:rsidR="00961568" w:rsidRPr="00D65525">
        <w:rPr>
          <w:rFonts w:ascii="Century Gothic" w:hAnsi="Century Gothic"/>
          <w:sz w:val="24"/>
          <w:szCs w:val="24"/>
        </w:rPr>
        <w:t xml:space="preserve"> is a member of Truro and Penwith Multi </w:t>
      </w:r>
      <w:r w:rsidR="003B5E6B">
        <w:rPr>
          <w:rFonts w:ascii="Century Gothic" w:hAnsi="Century Gothic"/>
          <w:sz w:val="24"/>
          <w:szCs w:val="24"/>
        </w:rPr>
        <w:t xml:space="preserve">Academy </w:t>
      </w:r>
      <w:r w:rsidR="00961568" w:rsidRPr="00D65525">
        <w:rPr>
          <w:rFonts w:ascii="Century Gothic" w:hAnsi="Century Gothic"/>
          <w:sz w:val="24"/>
          <w:szCs w:val="24"/>
        </w:rPr>
        <w:t>Trust (TPAT).</w:t>
      </w:r>
    </w:p>
    <w:p w14:paraId="3EB7ED90" w14:textId="77777777" w:rsidR="003E77B3" w:rsidRPr="00642FE2" w:rsidRDefault="003E77B3" w:rsidP="003E77B3">
      <w:pPr>
        <w:rPr>
          <w:rFonts w:ascii="Century Gothic" w:hAnsi="Century Gothic"/>
          <w:sz w:val="24"/>
        </w:rPr>
      </w:pPr>
      <w:r w:rsidRPr="00642FE2">
        <w:rPr>
          <w:rFonts w:ascii="Century Gothic" w:hAnsi="Century Gothic"/>
          <w:sz w:val="24"/>
        </w:rPr>
        <w:t xml:space="preserve">At Roche, we believe that children have a right to a safe, happy, varied and challenging learning experience. Every individual child matters and all children have abilities and potential which must be realised. </w:t>
      </w:r>
    </w:p>
    <w:p w14:paraId="312181AF" w14:textId="77777777" w:rsidR="003E77B3" w:rsidRPr="00642FE2" w:rsidRDefault="003E77B3" w:rsidP="003E77B3">
      <w:pPr>
        <w:rPr>
          <w:rFonts w:ascii="Century Gothic" w:hAnsi="Century Gothic"/>
          <w:sz w:val="24"/>
        </w:rPr>
      </w:pPr>
      <w:r w:rsidRPr="00642FE2">
        <w:rPr>
          <w:rFonts w:ascii="Century Gothic" w:hAnsi="Century Gothic"/>
          <w:sz w:val="24"/>
        </w:rPr>
        <w:t xml:space="preserve">Within this context, commitment, self-responsibility, honesty and respect are the key personal qualities which we value from all members of our school community and that we feel are essential to success in later life. </w:t>
      </w:r>
    </w:p>
    <w:p w14:paraId="6D78DE47" w14:textId="77777777" w:rsidR="003E77B3" w:rsidRPr="00642FE2" w:rsidRDefault="003E77B3" w:rsidP="003E77B3">
      <w:pPr>
        <w:rPr>
          <w:rFonts w:ascii="Century Gothic" w:hAnsi="Century Gothic"/>
          <w:sz w:val="24"/>
        </w:rPr>
      </w:pPr>
      <w:r w:rsidRPr="00642FE2">
        <w:rPr>
          <w:rFonts w:ascii="Century Gothic" w:hAnsi="Century Gothic"/>
          <w:sz w:val="24"/>
        </w:rPr>
        <w:t>We also highly value nurturing the “whole child” and do this through the school’s Five Ways to Wellbeing and Relational Approach.</w:t>
      </w:r>
    </w:p>
    <w:p w14:paraId="33EAB052" w14:textId="5CE84461" w:rsidR="00961568" w:rsidRPr="00D65525" w:rsidRDefault="00961568" w:rsidP="00961568">
      <w:pPr>
        <w:autoSpaceDE w:val="0"/>
        <w:autoSpaceDN w:val="0"/>
        <w:adjustRightInd w:val="0"/>
        <w:rPr>
          <w:rFonts w:ascii="Century Gothic" w:hAnsi="Century Gothic" w:cs="ComicSansMS"/>
          <w:sz w:val="24"/>
          <w:szCs w:val="24"/>
          <w:lang w:eastAsia="en-GB"/>
        </w:rPr>
      </w:pPr>
      <w:r w:rsidRPr="00D65525">
        <w:rPr>
          <w:rFonts w:ascii="Century Gothic" w:hAnsi="Century Gothic" w:cs="ComicSansMS"/>
          <w:sz w:val="24"/>
          <w:szCs w:val="24"/>
          <w:lang w:eastAsia="en-GB"/>
        </w:rPr>
        <w:t>We aim to meet the individual needs of all our children through quality first teaching, identify</w:t>
      </w:r>
      <w:r w:rsidR="00116121">
        <w:rPr>
          <w:rFonts w:ascii="Century Gothic" w:hAnsi="Century Gothic" w:cs="ComicSansMS"/>
          <w:sz w:val="24"/>
          <w:szCs w:val="24"/>
          <w:lang w:eastAsia="en-GB"/>
        </w:rPr>
        <w:t xml:space="preserve">ing </w:t>
      </w:r>
      <w:r w:rsidRPr="00D65525">
        <w:rPr>
          <w:rFonts w:ascii="Century Gothic" w:hAnsi="Century Gothic" w:cs="ComicSansMS"/>
          <w:sz w:val="24"/>
          <w:szCs w:val="24"/>
          <w:lang w:eastAsia="en-GB"/>
        </w:rPr>
        <w:t>additional needs early and offer</w:t>
      </w:r>
      <w:r w:rsidR="00116121">
        <w:rPr>
          <w:rFonts w:ascii="Century Gothic" w:hAnsi="Century Gothic" w:cs="ComicSansMS"/>
          <w:sz w:val="24"/>
          <w:szCs w:val="24"/>
          <w:lang w:eastAsia="en-GB"/>
        </w:rPr>
        <w:t>ing</w:t>
      </w:r>
      <w:r w:rsidRPr="00D65525">
        <w:rPr>
          <w:rFonts w:ascii="Century Gothic" w:hAnsi="Century Gothic" w:cs="ComicSansMS"/>
          <w:sz w:val="24"/>
          <w:szCs w:val="24"/>
          <w:lang w:eastAsia="en-GB"/>
        </w:rPr>
        <w:t xml:space="preserve"> a range of strategies a</w:t>
      </w:r>
      <w:r w:rsidR="00116121">
        <w:rPr>
          <w:rFonts w:ascii="Century Gothic" w:hAnsi="Century Gothic" w:cs="ComicSansMS"/>
          <w:sz w:val="24"/>
          <w:szCs w:val="24"/>
          <w:lang w:eastAsia="en-GB"/>
        </w:rPr>
        <w:t>n</w:t>
      </w:r>
      <w:r w:rsidRPr="00D65525">
        <w:rPr>
          <w:rFonts w:ascii="Century Gothic" w:hAnsi="Century Gothic" w:cs="ComicSansMS"/>
          <w:sz w:val="24"/>
          <w:szCs w:val="24"/>
          <w:lang w:eastAsia="en-GB"/>
        </w:rPr>
        <w:t>d intervention programmes targeted to meet the additional needs of individual</w:t>
      </w:r>
      <w:r w:rsidR="00116121">
        <w:rPr>
          <w:rFonts w:ascii="Century Gothic" w:hAnsi="Century Gothic" w:cs="ComicSansMS"/>
          <w:sz w:val="24"/>
          <w:szCs w:val="24"/>
          <w:lang w:eastAsia="en-GB"/>
        </w:rPr>
        <w:t xml:space="preserve">s </w:t>
      </w:r>
      <w:r w:rsidRPr="00D65525">
        <w:rPr>
          <w:rFonts w:ascii="Century Gothic" w:hAnsi="Century Gothic" w:cs="ComicSansMS"/>
          <w:sz w:val="24"/>
          <w:szCs w:val="24"/>
          <w:lang w:eastAsia="en-GB"/>
        </w:rPr>
        <w:t>and groups. We ensure children’s additional needs are met through the Graduated Approach, which includ</w:t>
      </w:r>
      <w:r w:rsidR="00116121">
        <w:rPr>
          <w:rFonts w:ascii="Century Gothic" w:hAnsi="Century Gothic" w:cs="ComicSansMS"/>
          <w:sz w:val="24"/>
          <w:szCs w:val="24"/>
          <w:lang w:eastAsia="en-GB"/>
        </w:rPr>
        <w:t>es</w:t>
      </w:r>
      <w:r w:rsidRPr="00D65525">
        <w:rPr>
          <w:rFonts w:ascii="Century Gothic" w:hAnsi="Century Gothic" w:cs="ComicSansMS"/>
          <w:sz w:val="24"/>
          <w:szCs w:val="24"/>
          <w:lang w:eastAsia="en-GB"/>
        </w:rPr>
        <w:t xml:space="preserve"> the Assess, Plan, Do, Review Cycle (APDR). </w:t>
      </w:r>
    </w:p>
    <w:p w14:paraId="4D7B0E75" w14:textId="2DBAB5F4" w:rsidR="00D65525" w:rsidRDefault="009F6722" w:rsidP="00D65525">
      <w:pPr>
        <w:rPr>
          <w:rFonts w:ascii="Century Gothic" w:hAnsi="Century Gothic"/>
          <w:sz w:val="24"/>
          <w:szCs w:val="24"/>
        </w:rPr>
      </w:pPr>
      <w:r w:rsidRPr="00D65525">
        <w:rPr>
          <w:rFonts w:ascii="Century Gothic" w:hAnsi="Century Gothic"/>
          <w:sz w:val="24"/>
          <w:szCs w:val="24"/>
        </w:rPr>
        <w:t xml:space="preserve">We provide additional and/or different provision for </w:t>
      </w:r>
      <w:r w:rsidR="00116121">
        <w:rPr>
          <w:rFonts w:ascii="Century Gothic" w:hAnsi="Century Gothic"/>
          <w:sz w:val="24"/>
          <w:szCs w:val="24"/>
        </w:rPr>
        <w:t xml:space="preserve">the </w:t>
      </w:r>
      <w:r w:rsidRPr="00D65525">
        <w:rPr>
          <w:rFonts w:ascii="Century Gothic" w:hAnsi="Century Gothic"/>
          <w:sz w:val="24"/>
          <w:szCs w:val="24"/>
        </w:rPr>
        <w:t>range of need</w:t>
      </w:r>
      <w:r w:rsidR="00116121">
        <w:rPr>
          <w:rFonts w:ascii="Century Gothic" w:hAnsi="Century Gothic"/>
          <w:sz w:val="24"/>
          <w:szCs w:val="24"/>
        </w:rPr>
        <w:t xml:space="preserve">s </w:t>
      </w:r>
      <w:r w:rsidR="006771B8">
        <w:rPr>
          <w:rFonts w:ascii="Century Gothic" w:hAnsi="Century Gothic"/>
          <w:sz w:val="24"/>
          <w:szCs w:val="24"/>
        </w:rPr>
        <w:t xml:space="preserve">as </w:t>
      </w:r>
      <w:r w:rsidR="00116121">
        <w:rPr>
          <w:rFonts w:ascii="Century Gothic" w:hAnsi="Century Gothic"/>
          <w:sz w:val="24"/>
          <w:szCs w:val="24"/>
        </w:rPr>
        <w:t>described in the SEND Code of Practice</w:t>
      </w:r>
      <w:r w:rsidRPr="00D65525">
        <w:rPr>
          <w:rFonts w:ascii="Century Gothic" w:hAnsi="Century Gothic"/>
          <w:sz w:val="24"/>
          <w:szCs w:val="24"/>
        </w:rPr>
        <w:t xml:space="preserve">: </w:t>
      </w:r>
    </w:p>
    <w:p w14:paraId="04E68216" w14:textId="77777777" w:rsidR="00D65525" w:rsidRPr="00D65525" w:rsidRDefault="009F6722" w:rsidP="00A01352">
      <w:pPr>
        <w:pStyle w:val="ListParagraph"/>
        <w:numPr>
          <w:ilvl w:val="0"/>
          <w:numId w:val="33"/>
        </w:numPr>
        <w:rPr>
          <w:rFonts w:ascii="Century Gothic" w:hAnsi="Century Gothic" w:cs="Arial"/>
          <w:sz w:val="24"/>
          <w:szCs w:val="24"/>
        </w:rPr>
      </w:pPr>
      <w:r w:rsidRPr="00D65525">
        <w:rPr>
          <w:rFonts w:ascii="Century Gothic" w:hAnsi="Century Gothic"/>
          <w:sz w:val="24"/>
          <w:szCs w:val="24"/>
        </w:rPr>
        <w:t>Communic</w:t>
      </w:r>
      <w:r w:rsidR="00D65525">
        <w:rPr>
          <w:rFonts w:ascii="Century Gothic" w:hAnsi="Century Gothic"/>
          <w:sz w:val="24"/>
          <w:szCs w:val="24"/>
        </w:rPr>
        <w:t>ation and Language</w:t>
      </w:r>
    </w:p>
    <w:p w14:paraId="1A1948D5" w14:textId="77777777" w:rsidR="00D65525" w:rsidRPr="00D65525" w:rsidRDefault="00D65525" w:rsidP="00A01352">
      <w:pPr>
        <w:pStyle w:val="ListParagraph"/>
        <w:numPr>
          <w:ilvl w:val="0"/>
          <w:numId w:val="33"/>
        </w:numPr>
        <w:rPr>
          <w:rFonts w:ascii="Century Gothic" w:hAnsi="Century Gothic" w:cs="Arial"/>
          <w:sz w:val="24"/>
          <w:szCs w:val="24"/>
        </w:rPr>
      </w:pPr>
      <w:r>
        <w:rPr>
          <w:rFonts w:ascii="Century Gothic" w:hAnsi="Century Gothic"/>
          <w:sz w:val="24"/>
          <w:szCs w:val="24"/>
        </w:rPr>
        <w:t>Cognition and Learning</w:t>
      </w:r>
    </w:p>
    <w:p w14:paraId="570BC7C1" w14:textId="77777777" w:rsidR="00D65525" w:rsidRPr="00D65525" w:rsidRDefault="009F6722" w:rsidP="00A01352">
      <w:pPr>
        <w:pStyle w:val="ListParagraph"/>
        <w:numPr>
          <w:ilvl w:val="0"/>
          <w:numId w:val="33"/>
        </w:numPr>
        <w:rPr>
          <w:rFonts w:ascii="Century Gothic" w:hAnsi="Century Gothic" w:cs="Arial"/>
          <w:sz w:val="24"/>
          <w:szCs w:val="24"/>
        </w:rPr>
      </w:pPr>
      <w:r w:rsidRPr="00D65525">
        <w:rPr>
          <w:rFonts w:ascii="Century Gothic" w:hAnsi="Century Gothic"/>
          <w:sz w:val="24"/>
          <w:szCs w:val="24"/>
        </w:rPr>
        <w:t>Socia</w:t>
      </w:r>
      <w:r w:rsidR="00D65525">
        <w:rPr>
          <w:rFonts w:ascii="Century Gothic" w:hAnsi="Century Gothic"/>
          <w:sz w:val="24"/>
          <w:szCs w:val="24"/>
        </w:rPr>
        <w:t>l, Emotional and Mental Health</w:t>
      </w:r>
    </w:p>
    <w:p w14:paraId="79FB0FAD" w14:textId="251406B2" w:rsidR="00961568" w:rsidRPr="00DE3208" w:rsidRDefault="009F6722" w:rsidP="00A01352">
      <w:pPr>
        <w:pStyle w:val="ListParagraph"/>
        <w:numPr>
          <w:ilvl w:val="0"/>
          <w:numId w:val="33"/>
        </w:numPr>
        <w:autoSpaceDE w:val="0"/>
        <w:autoSpaceDN w:val="0"/>
        <w:adjustRightInd w:val="0"/>
        <w:rPr>
          <w:rFonts w:ascii="Century Gothic" w:hAnsi="Century Gothic" w:cs="ComicSansMS"/>
          <w:sz w:val="24"/>
          <w:szCs w:val="24"/>
          <w:lang w:eastAsia="en-GB"/>
        </w:rPr>
      </w:pPr>
      <w:r w:rsidRPr="00D4408C">
        <w:rPr>
          <w:rFonts w:ascii="Century Gothic" w:hAnsi="Century Gothic"/>
          <w:sz w:val="24"/>
          <w:szCs w:val="24"/>
        </w:rPr>
        <w:t>Sensory or Physical needs.</w:t>
      </w:r>
    </w:p>
    <w:p w14:paraId="0C519603" w14:textId="53E854C0" w:rsidR="00DE3208" w:rsidRPr="00DE3208" w:rsidRDefault="00DE3208" w:rsidP="00DE3208">
      <w:pPr>
        <w:autoSpaceDE w:val="0"/>
        <w:autoSpaceDN w:val="0"/>
        <w:adjustRightInd w:val="0"/>
        <w:rPr>
          <w:rFonts w:ascii="Century Gothic" w:hAnsi="Century Gothic" w:cs="ComicSansMS"/>
          <w:sz w:val="24"/>
          <w:szCs w:val="24"/>
          <w:lang w:eastAsia="en-GB"/>
        </w:rPr>
      </w:pPr>
      <w:r>
        <w:rPr>
          <w:rFonts w:ascii="Century Gothic" w:hAnsi="Century Gothic" w:cs="ComicSansMS"/>
          <w:sz w:val="24"/>
          <w:szCs w:val="24"/>
          <w:lang w:eastAsia="en-GB"/>
        </w:rPr>
        <w:t xml:space="preserve">We recognise that some of our children will have needs in more than one category. </w:t>
      </w:r>
    </w:p>
    <w:p w14:paraId="2F955483" w14:textId="599A97EB" w:rsidR="00961568" w:rsidRPr="00642FE2" w:rsidRDefault="00961568" w:rsidP="00961568">
      <w:pPr>
        <w:autoSpaceDE w:val="0"/>
        <w:autoSpaceDN w:val="0"/>
        <w:adjustRightInd w:val="0"/>
        <w:rPr>
          <w:rFonts w:ascii="Century Gothic" w:hAnsi="Century Gothic" w:cs="ComicSansMS"/>
          <w:sz w:val="24"/>
          <w:szCs w:val="24"/>
          <w:lang w:eastAsia="en-GB"/>
        </w:rPr>
      </w:pPr>
      <w:r w:rsidRPr="00642FE2">
        <w:rPr>
          <w:rFonts w:ascii="Century Gothic" w:hAnsi="Century Gothic" w:cs="ComicSansMS"/>
          <w:sz w:val="24"/>
          <w:szCs w:val="24"/>
          <w:lang w:eastAsia="en-GB"/>
        </w:rPr>
        <w:t xml:space="preserve">We have excellent links with our </w:t>
      </w:r>
      <w:r w:rsidR="00915F7D" w:rsidRPr="00642FE2">
        <w:rPr>
          <w:rFonts w:ascii="Century Gothic" w:hAnsi="Century Gothic" w:cs="ComicSansMS"/>
          <w:sz w:val="24"/>
          <w:szCs w:val="24"/>
          <w:lang w:eastAsia="en-GB"/>
        </w:rPr>
        <w:t>local</w:t>
      </w:r>
      <w:r w:rsidRPr="00642FE2">
        <w:rPr>
          <w:rFonts w:ascii="Century Gothic" w:hAnsi="Century Gothic" w:cs="ComicSansMS"/>
          <w:sz w:val="24"/>
          <w:szCs w:val="24"/>
          <w:lang w:eastAsia="en-GB"/>
        </w:rPr>
        <w:t xml:space="preserve"> pre-school provision</w:t>
      </w:r>
      <w:r w:rsidR="00915F7D" w:rsidRPr="00642FE2">
        <w:rPr>
          <w:rFonts w:ascii="Century Gothic" w:hAnsi="Century Gothic" w:cs="ComicSansMS"/>
          <w:sz w:val="24"/>
          <w:szCs w:val="24"/>
          <w:lang w:eastAsia="en-GB"/>
        </w:rPr>
        <w:t>s</w:t>
      </w:r>
      <w:r w:rsidRPr="00642FE2">
        <w:rPr>
          <w:rFonts w:ascii="Century Gothic" w:hAnsi="Century Gothic" w:cs="ComicSansMS"/>
          <w:sz w:val="24"/>
          <w:szCs w:val="24"/>
          <w:lang w:eastAsia="en-GB"/>
        </w:rPr>
        <w:t xml:space="preserve"> and local secondary schools. Enhanced transition is offered to our most vulnerable pupils moving to seco</w:t>
      </w:r>
      <w:r w:rsidR="00D65525" w:rsidRPr="00642FE2">
        <w:rPr>
          <w:rFonts w:ascii="Century Gothic" w:hAnsi="Century Gothic" w:cs="ComicSansMS"/>
          <w:sz w:val="24"/>
          <w:szCs w:val="24"/>
          <w:lang w:eastAsia="en-GB"/>
        </w:rPr>
        <w:t>ndary school or other provision.</w:t>
      </w:r>
    </w:p>
    <w:p w14:paraId="0ED7F864" w14:textId="7F59AAA6" w:rsidR="00961568" w:rsidRPr="00642FE2" w:rsidRDefault="00961568" w:rsidP="00961568">
      <w:pPr>
        <w:autoSpaceDE w:val="0"/>
        <w:autoSpaceDN w:val="0"/>
        <w:adjustRightInd w:val="0"/>
        <w:rPr>
          <w:rFonts w:ascii="Century Gothic" w:hAnsi="Century Gothic" w:cs="ComicSansMS"/>
          <w:sz w:val="24"/>
          <w:szCs w:val="24"/>
          <w:lang w:eastAsia="en-GB"/>
        </w:rPr>
      </w:pPr>
      <w:r w:rsidRPr="00642FE2">
        <w:rPr>
          <w:rFonts w:ascii="Century Gothic" w:hAnsi="Century Gothic" w:cs="ComicSansMS"/>
          <w:sz w:val="24"/>
          <w:szCs w:val="24"/>
          <w:lang w:eastAsia="en-GB"/>
        </w:rPr>
        <w:t>Our highly motivated teachers and support staff have a high level of experience and training relating to a wide range of SEND</w:t>
      </w:r>
      <w:r w:rsidR="00116121" w:rsidRPr="00642FE2">
        <w:rPr>
          <w:rFonts w:ascii="Century Gothic" w:hAnsi="Century Gothic" w:cs="ComicSansMS"/>
          <w:sz w:val="24"/>
          <w:szCs w:val="24"/>
          <w:lang w:eastAsia="en-GB"/>
        </w:rPr>
        <w:t>. T</w:t>
      </w:r>
      <w:r w:rsidRPr="00642FE2">
        <w:rPr>
          <w:rFonts w:ascii="Century Gothic" w:hAnsi="Century Gothic" w:cs="ComicSansMS"/>
          <w:sz w:val="24"/>
          <w:szCs w:val="24"/>
          <w:lang w:eastAsia="en-GB"/>
        </w:rPr>
        <w:t>raining is ongoing and relevant</w:t>
      </w:r>
      <w:r w:rsidR="00116121" w:rsidRPr="00642FE2">
        <w:rPr>
          <w:rFonts w:ascii="Century Gothic" w:hAnsi="Century Gothic" w:cs="ComicSansMS"/>
          <w:sz w:val="24"/>
          <w:szCs w:val="24"/>
          <w:lang w:eastAsia="en-GB"/>
        </w:rPr>
        <w:t xml:space="preserve"> to current and anticipated need. </w:t>
      </w:r>
    </w:p>
    <w:p w14:paraId="0E60BCCB" w14:textId="239F97E1" w:rsidR="00961568" w:rsidRPr="00642FE2" w:rsidRDefault="00961568" w:rsidP="00961568">
      <w:pPr>
        <w:autoSpaceDE w:val="0"/>
        <w:autoSpaceDN w:val="0"/>
        <w:adjustRightInd w:val="0"/>
        <w:rPr>
          <w:rFonts w:ascii="Century Gothic" w:hAnsi="Century Gothic" w:cs="ComicSansMS"/>
          <w:sz w:val="24"/>
          <w:szCs w:val="24"/>
          <w:lang w:eastAsia="en-GB"/>
        </w:rPr>
      </w:pPr>
      <w:r w:rsidRPr="00642FE2">
        <w:rPr>
          <w:rFonts w:ascii="Century Gothic" w:hAnsi="Century Gothic" w:cs="ComicSansMS"/>
          <w:sz w:val="24"/>
          <w:szCs w:val="24"/>
          <w:lang w:eastAsia="en-GB"/>
        </w:rPr>
        <w:t xml:space="preserve">We work closely with a wide range of outside agencies to ensure that every child has </w:t>
      </w:r>
      <w:r w:rsidR="00FC6881" w:rsidRPr="00642FE2">
        <w:rPr>
          <w:rFonts w:ascii="Century Gothic" w:hAnsi="Century Gothic" w:cs="ComicSansMS"/>
          <w:sz w:val="24"/>
          <w:szCs w:val="24"/>
          <w:lang w:eastAsia="en-GB"/>
        </w:rPr>
        <w:t xml:space="preserve">the </w:t>
      </w:r>
      <w:r w:rsidRPr="00642FE2">
        <w:rPr>
          <w:rFonts w:ascii="Century Gothic" w:hAnsi="Century Gothic" w:cs="ComicSansMS"/>
          <w:sz w:val="24"/>
          <w:szCs w:val="24"/>
          <w:lang w:eastAsia="en-GB"/>
        </w:rPr>
        <w:t>opportu</w:t>
      </w:r>
      <w:r w:rsidR="00D65525" w:rsidRPr="00642FE2">
        <w:rPr>
          <w:rFonts w:ascii="Century Gothic" w:hAnsi="Century Gothic" w:cs="ComicSansMS"/>
          <w:sz w:val="24"/>
          <w:szCs w:val="24"/>
          <w:lang w:eastAsia="en-GB"/>
        </w:rPr>
        <w:t>nity to learn and make progress.</w:t>
      </w:r>
    </w:p>
    <w:p w14:paraId="01DD9443" w14:textId="47691F10" w:rsidR="003E43F7" w:rsidRPr="00642FE2" w:rsidRDefault="003E43F7" w:rsidP="009F6722">
      <w:pPr>
        <w:autoSpaceDE w:val="0"/>
        <w:autoSpaceDN w:val="0"/>
        <w:adjustRightInd w:val="0"/>
        <w:rPr>
          <w:rFonts w:ascii="Century Gothic" w:hAnsi="Century Gothic" w:cs="ComicSansMS"/>
          <w:sz w:val="24"/>
          <w:szCs w:val="24"/>
          <w:lang w:eastAsia="en-GB"/>
        </w:rPr>
      </w:pPr>
      <w:r w:rsidRPr="00642FE2">
        <w:rPr>
          <w:rFonts w:ascii="Century Gothic" w:hAnsi="Century Gothic" w:cs="ComicSansMS"/>
          <w:sz w:val="24"/>
          <w:szCs w:val="24"/>
          <w:lang w:eastAsia="en-GB"/>
        </w:rPr>
        <w:t>Our school environment</w:t>
      </w:r>
      <w:r w:rsidR="000A6ACE" w:rsidRPr="00642FE2">
        <w:rPr>
          <w:rFonts w:ascii="Century Gothic" w:hAnsi="Century Gothic" w:cs="ComicSansMS"/>
          <w:sz w:val="24"/>
          <w:szCs w:val="24"/>
          <w:lang w:eastAsia="en-GB"/>
        </w:rPr>
        <w:t xml:space="preserve"> (</w:t>
      </w:r>
      <w:r w:rsidRPr="00642FE2">
        <w:rPr>
          <w:rFonts w:ascii="Century Gothic" w:hAnsi="Century Gothic" w:cs="ComicSansMS"/>
          <w:sz w:val="24"/>
          <w:szCs w:val="24"/>
          <w:lang w:eastAsia="en-GB"/>
        </w:rPr>
        <w:t>internal and external</w:t>
      </w:r>
      <w:r w:rsidR="000A6ACE" w:rsidRPr="00642FE2">
        <w:rPr>
          <w:rFonts w:ascii="Century Gothic" w:hAnsi="Century Gothic" w:cs="ComicSansMS"/>
          <w:sz w:val="24"/>
          <w:szCs w:val="24"/>
          <w:lang w:eastAsia="en-GB"/>
        </w:rPr>
        <w:t>)</w:t>
      </w:r>
      <w:r w:rsidRPr="00642FE2">
        <w:rPr>
          <w:rFonts w:ascii="Century Gothic" w:hAnsi="Century Gothic" w:cs="ComicSansMS"/>
          <w:sz w:val="24"/>
          <w:szCs w:val="24"/>
          <w:lang w:eastAsia="en-GB"/>
        </w:rPr>
        <w:t xml:space="preserve"> and school routines, such as lunc</w:t>
      </w:r>
      <w:r w:rsidR="000A6ACE" w:rsidRPr="00642FE2">
        <w:rPr>
          <w:rFonts w:ascii="Century Gothic" w:hAnsi="Century Gothic" w:cs="ComicSansMS"/>
          <w:sz w:val="24"/>
          <w:szCs w:val="24"/>
          <w:lang w:eastAsia="en-GB"/>
        </w:rPr>
        <w:t>h</w:t>
      </w:r>
      <w:r w:rsidRPr="00642FE2">
        <w:rPr>
          <w:rFonts w:ascii="Century Gothic" w:hAnsi="Century Gothic" w:cs="ComicSansMS"/>
          <w:sz w:val="24"/>
          <w:szCs w:val="24"/>
          <w:lang w:eastAsia="en-GB"/>
        </w:rPr>
        <w:t xml:space="preserve">times and break times, have been carefully designed to improve pupils’ relationships and wellbeing. They are designed with adaptability and accessibility in mind to ensure </w:t>
      </w:r>
      <w:r w:rsidR="00C557FB" w:rsidRPr="00642FE2">
        <w:rPr>
          <w:rFonts w:ascii="Century Gothic" w:hAnsi="Century Gothic" w:cs="ComicSansMS"/>
          <w:sz w:val="24"/>
          <w:szCs w:val="24"/>
          <w:lang w:eastAsia="en-GB"/>
        </w:rPr>
        <w:t xml:space="preserve">we provide </w:t>
      </w:r>
      <w:r w:rsidRPr="00642FE2">
        <w:rPr>
          <w:rFonts w:ascii="Century Gothic" w:hAnsi="Century Gothic" w:cs="ComicSansMS"/>
          <w:sz w:val="24"/>
          <w:szCs w:val="24"/>
          <w:lang w:eastAsia="en-GB"/>
        </w:rPr>
        <w:t xml:space="preserve">a welcoming place for all learners. </w:t>
      </w:r>
    </w:p>
    <w:p w14:paraId="30376E85" w14:textId="54FD0309" w:rsidR="009F6722" w:rsidRPr="00642FE2" w:rsidRDefault="00961568" w:rsidP="009F6722">
      <w:pPr>
        <w:autoSpaceDE w:val="0"/>
        <w:autoSpaceDN w:val="0"/>
        <w:adjustRightInd w:val="0"/>
        <w:rPr>
          <w:rFonts w:ascii="Century Gothic" w:hAnsi="Century Gothic" w:cs="ComicSansMS"/>
          <w:sz w:val="24"/>
          <w:szCs w:val="24"/>
          <w:lang w:eastAsia="en-GB"/>
        </w:rPr>
      </w:pPr>
      <w:r w:rsidRPr="00642FE2">
        <w:rPr>
          <w:rFonts w:ascii="Century Gothic" w:hAnsi="Century Gothic" w:cs="ComicSansMS"/>
          <w:sz w:val="24"/>
          <w:szCs w:val="24"/>
          <w:lang w:eastAsia="en-GB"/>
        </w:rPr>
        <w:t>We have an excellent</w:t>
      </w:r>
      <w:r w:rsidR="007F7C92" w:rsidRPr="00642FE2">
        <w:rPr>
          <w:rFonts w:ascii="Century Gothic" w:hAnsi="Century Gothic" w:cs="ComicSansMS"/>
          <w:sz w:val="24"/>
          <w:szCs w:val="24"/>
          <w:lang w:eastAsia="en-GB"/>
        </w:rPr>
        <w:t xml:space="preserve"> EYFS</w:t>
      </w:r>
      <w:r w:rsidRPr="00642FE2">
        <w:rPr>
          <w:rFonts w:ascii="Century Gothic" w:hAnsi="Century Gothic" w:cs="ComicSansMS"/>
          <w:sz w:val="24"/>
          <w:szCs w:val="24"/>
          <w:lang w:eastAsia="en-GB"/>
        </w:rPr>
        <w:t xml:space="preserve"> outdoor environment</w:t>
      </w:r>
      <w:r w:rsidR="007F7C92" w:rsidRPr="00642FE2">
        <w:rPr>
          <w:rFonts w:ascii="Century Gothic" w:hAnsi="Century Gothic" w:cs="ComicSansMS"/>
          <w:sz w:val="24"/>
          <w:szCs w:val="24"/>
          <w:lang w:eastAsia="en-GB"/>
        </w:rPr>
        <w:t xml:space="preserve"> as well as a wider meadow are</w:t>
      </w:r>
      <w:r w:rsidR="00D20B17" w:rsidRPr="00642FE2">
        <w:rPr>
          <w:rFonts w:ascii="Century Gothic" w:hAnsi="Century Gothic" w:cs="ComicSansMS"/>
          <w:sz w:val="24"/>
          <w:szCs w:val="24"/>
          <w:lang w:eastAsia="en-GB"/>
        </w:rPr>
        <w:t>a</w:t>
      </w:r>
      <w:r w:rsidR="007F7C92" w:rsidRPr="00642FE2">
        <w:rPr>
          <w:rFonts w:ascii="Century Gothic" w:hAnsi="Century Gothic" w:cs="ComicSansMS"/>
          <w:sz w:val="24"/>
          <w:szCs w:val="24"/>
          <w:lang w:eastAsia="en-GB"/>
        </w:rPr>
        <w:t xml:space="preserve"> </w:t>
      </w:r>
      <w:r w:rsidR="00D20B17" w:rsidRPr="00642FE2">
        <w:rPr>
          <w:rFonts w:ascii="Century Gothic" w:hAnsi="Century Gothic" w:cs="ComicSansMS"/>
          <w:sz w:val="24"/>
          <w:szCs w:val="24"/>
          <w:lang w:eastAsia="en-GB"/>
        </w:rPr>
        <w:t>and extensive field and playground.</w:t>
      </w:r>
    </w:p>
    <w:p w14:paraId="2C2204D2" w14:textId="659E69C2" w:rsidR="009F6722" w:rsidRPr="00642FE2" w:rsidRDefault="009F6722" w:rsidP="009F6722">
      <w:pPr>
        <w:autoSpaceDE w:val="0"/>
        <w:autoSpaceDN w:val="0"/>
        <w:adjustRightInd w:val="0"/>
        <w:rPr>
          <w:rFonts w:ascii="Century Gothic" w:hAnsi="Century Gothic" w:cs="ComicSansMS"/>
          <w:sz w:val="24"/>
          <w:szCs w:val="24"/>
          <w:lang w:eastAsia="en-GB"/>
        </w:rPr>
      </w:pPr>
      <w:r w:rsidRPr="00642FE2">
        <w:rPr>
          <w:rFonts w:ascii="Century Gothic" w:hAnsi="Century Gothic" w:cs="ComicSansMS"/>
          <w:sz w:val="24"/>
          <w:szCs w:val="24"/>
          <w:lang w:eastAsia="en-GB"/>
        </w:rPr>
        <w:t xml:space="preserve">We </w:t>
      </w:r>
      <w:r w:rsidR="00D65525" w:rsidRPr="00642FE2">
        <w:rPr>
          <w:rFonts w:ascii="Century Gothic" w:hAnsi="Century Gothic" w:cs="ComicSansMS"/>
          <w:sz w:val="24"/>
          <w:szCs w:val="24"/>
          <w:lang w:eastAsia="en-GB"/>
        </w:rPr>
        <w:t>also have</w:t>
      </w:r>
      <w:r w:rsidR="00D20B17" w:rsidRPr="00642FE2">
        <w:rPr>
          <w:rFonts w:ascii="Century Gothic" w:hAnsi="Century Gothic" w:cs="ComicSansMS"/>
          <w:sz w:val="24"/>
          <w:szCs w:val="24"/>
          <w:lang w:eastAsia="en-GB"/>
        </w:rPr>
        <w:t xml:space="preserve"> wraparound care from 8am to 6pm as well as</w:t>
      </w:r>
      <w:r w:rsidRPr="00642FE2">
        <w:rPr>
          <w:rFonts w:ascii="Century Gothic" w:hAnsi="Century Gothic" w:cs="ComicSansMS"/>
          <w:sz w:val="24"/>
          <w:szCs w:val="24"/>
          <w:lang w:eastAsia="en-GB"/>
        </w:rPr>
        <w:t xml:space="preserve"> a wide variety of clubs and extra-curricular activities after school</w:t>
      </w:r>
      <w:r w:rsidR="003E43F7" w:rsidRPr="00642FE2">
        <w:rPr>
          <w:rFonts w:ascii="Century Gothic" w:hAnsi="Century Gothic" w:cs="ComicSansMS"/>
          <w:sz w:val="24"/>
          <w:szCs w:val="24"/>
          <w:lang w:eastAsia="en-GB"/>
        </w:rPr>
        <w:t>. W</w:t>
      </w:r>
      <w:r w:rsidRPr="00642FE2">
        <w:rPr>
          <w:rFonts w:ascii="Century Gothic" w:hAnsi="Century Gothic" w:cs="ComicSansMS"/>
          <w:sz w:val="24"/>
          <w:szCs w:val="24"/>
          <w:lang w:eastAsia="en-GB"/>
        </w:rPr>
        <w:t xml:space="preserve">e work with parents to ensure that children with SEND </w:t>
      </w:r>
      <w:r w:rsidR="003E43F7" w:rsidRPr="00642FE2">
        <w:rPr>
          <w:rFonts w:ascii="Century Gothic" w:hAnsi="Century Gothic" w:cs="ComicSansMS"/>
          <w:sz w:val="24"/>
          <w:szCs w:val="24"/>
          <w:lang w:eastAsia="en-GB"/>
        </w:rPr>
        <w:t>have access to a range of opportunities for personal development</w:t>
      </w:r>
      <w:r w:rsidR="007F7C92" w:rsidRPr="00642FE2">
        <w:rPr>
          <w:rFonts w:ascii="Century Gothic" w:hAnsi="Century Gothic" w:cs="ComicSansMS"/>
          <w:sz w:val="24"/>
          <w:szCs w:val="24"/>
          <w:lang w:eastAsia="en-GB"/>
        </w:rPr>
        <w:t>, for example, through a variety of</w:t>
      </w:r>
      <w:r w:rsidR="003E43F7" w:rsidRPr="00642FE2">
        <w:rPr>
          <w:rFonts w:ascii="Century Gothic" w:hAnsi="Century Gothic" w:cs="ComicSansMS"/>
          <w:sz w:val="24"/>
          <w:szCs w:val="24"/>
          <w:lang w:eastAsia="en-GB"/>
        </w:rPr>
        <w:t xml:space="preserve"> clubs and </w:t>
      </w:r>
      <w:r w:rsidR="001C3A55" w:rsidRPr="00642FE2">
        <w:rPr>
          <w:rFonts w:ascii="Century Gothic" w:hAnsi="Century Gothic" w:cs="ComicSansMS"/>
          <w:sz w:val="24"/>
          <w:szCs w:val="24"/>
          <w:lang w:eastAsia="en-GB"/>
        </w:rPr>
        <w:t>school trips and residentials</w:t>
      </w:r>
      <w:r w:rsidR="00642FE2" w:rsidRPr="00642FE2">
        <w:rPr>
          <w:rFonts w:ascii="Century Gothic" w:hAnsi="Century Gothic" w:cs="ComicSansMS"/>
          <w:sz w:val="24"/>
          <w:szCs w:val="24"/>
          <w:lang w:eastAsia="en-GB"/>
        </w:rPr>
        <w:t>. We provide 1:1 support if necessary at after school clubs to ensure all our SEND pupils can take part.</w:t>
      </w:r>
    </w:p>
    <w:p w14:paraId="301FA4A3" w14:textId="074466FA" w:rsidR="009F6722" w:rsidRPr="00D65525" w:rsidRDefault="009F6722" w:rsidP="009F6722">
      <w:pPr>
        <w:autoSpaceDE w:val="0"/>
        <w:autoSpaceDN w:val="0"/>
        <w:adjustRightInd w:val="0"/>
        <w:rPr>
          <w:rFonts w:ascii="Century Gothic" w:hAnsi="Century Gothic" w:cs="ComicSansMS"/>
          <w:sz w:val="24"/>
          <w:szCs w:val="24"/>
          <w:lang w:eastAsia="en-GB"/>
        </w:rPr>
      </w:pPr>
      <w:r w:rsidRPr="00D65525">
        <w:rPr>
          <w:rFonts w:ascii="Century Gothic" w:hAnsi="Century Gothic" w:cs="ComicSansMS"/>
          <w:sz w:val="24"/>
          <w:szCs w:val="24"/>
          <w:lang w:eastAsia="en-GB"/>
        </w:rPr>
        <w:t xml:space="preserve">We have strong community links as well as working in close partnership with other schools in the Truro and Penwith </w:t>
      </w:r>
      <w:r w:rsidR="00F12866">
        <w:rPr>
          <w:rFonts w:ascii="Century Gothic" w:hAnsi="Century Gothic" w:cs="ComicSansMS"/>
          <w:sz w:val="24"/>
          <w:szCs w:val="24"/>
          <w:lang w:eastAsia="en-GB"/>
        </w:rPr>
        <w:t>School</w:t>
      </w:r>
      <w:r w:rsidRPr="00D65525">
        <w:rPr>
          <w:rFonts w:ascii="Century Gothic" w:hAnsi="Century Gothic" w:cs="ComicSansMS"/>
          <w:sz w:val="24"/>
          <w:szCs w:val="24"/>
          <w:lang w:eastAsia="en-GB"/>
        </w:rPr>
        <w:t xml:space="preserve"> Trust. </w:t>
      </w:r>
    </w:p>
    <w:p w14:paraId="3088D79C" w14:textId="57747BA7" w:rsidR="00D67430" w:rsidRDefault="00A72B1F" w:rsidP="009F6722">
      <w:pPr>
        <w:autoSpaceDE w:val="0"/>
        <w:autoSpaceDN w:val="0"/>
        <w:adjustRightInd w:val="0"/>
        <w:rPr>
          <w:rFonts w:ascii="Century Gothic" w:hAnsi="Century Gothic" w:cs="ComicSansMS"/>
          <w:sz w:val="24"/>
          <w:szCs w:val="24"/>
          <w:lang w:eastAsia="en-GB"/>
        </w:rPr>
      </w:pPr>
      <w:r w:rsidRPr="00D65525">
        <w:rPr>
          <w:rFonts w:ascii="Century Gothic" w:hAnsi="Century Gothic" w:cs="ComicSansMS"/>
          <w:sz w:val="24"/>
          <w:szCs w:val="24"/>
          <w:lang w:eastAsia="en-GB"/>
        </w:rPr>
        <w:t>We believe that i</w:t>
      </w:r>
      <w:r w:rsidR="00FC6881">
        <w:rPr>
          <w:rFonts w:ascii="Century Gothic" w:hAnsi="Century Gothic" w:cs="ComicSansMS"/>
          <w:sz w:val="24"/>
          <w:szCs w:val="24"/>
          <w:lang w:eastAsia="en-GB"/>
        </w:rPr>
        <w:t>t</w:t>
      </w:r>
      <w:r w:rsidRPr="00D65525">
        <w:rPr>
          <w:rFonts w:ascii="Century Gothic" w:hAnsi="Century Gothic" w:cs="ComicSansMS"/>
          <w:sz w:val="24"/>
          <w:szCs w:val="24"/>
          <w:lang w:eastAsia="en-GB"/>
        </w:rPr>
        <w:t xml:space="preserve"> requires a </w:t>
      </w:r>
      <w:r w:rsidR="00D65525">
        <w:rPr>
          <w:rFonts w:ascii="Century Gothic" w:hAnsi="Century Gothic" w:cs="ComicSansMS"/>
          <w:sz w:val="24"/>
          <w:szCs w:val="24"/>
          <w:lang w:eastAsia="en-GB"/>
        </w:rPr>
        <w:t xml:space="preserve">whole </w:t>
      </w:r>
      <w:r w:rsidRPr="00D65525">
        <w:rPr>
          <w:rFonts w:ascii="Century Gothic" w:hAnsi="Century Gothic" w:cs="ComicSansMS"/>
          <w:sz w:val="24"/>
          <w:szCs w:val="24"/>
          <w:lang w:eastAsia="en-GB"/>
        </w:rPr>
        <w:t>team to help those with SEND. Parents/carers are a hugely important part of this team.  They know their children best and are often experts on any disabilities, illness</w:t>
      </w:r>
      <w:r w:rsidR="00D65525">
        <w:rPr>
          <w:rFonts w:ascii="Century Gothic" w:hAnsi="Century Gothic" w:cs="ComicSansMS"/>
          <w:sz w:val="24"/>
          <w:szCs w:val="24"/>
          <w:lang w:eastAsia="en-GB"/>
        </w:rPr>
        <w:t>es</w:t>
      </w:r>
      <w:r w:rsidRPr="00D65525">
        <w:rPr>
          <w:rFonts w:ascii="Century Gothic" w:hAnsi="Century Gothic" w:cs="ComicSansMS"/>
          <w:sz w:val="24"/>
          <w:szCs w:val="24"/>
          <w:lang w:eastAsia="en-GB"/>
        </w:rPr>
        <w:t xml:space="preserve"> or need</w:t>
      </w:r>
      <w:r w:rsidR="00D65525">
        <w:rPr>
          <w:rFonts w:ascii="Century Gothic" w:hAnsi="Century Gothic" w:cs="ComicSansMS"/>
          <w:sz w:val="24"/>
          <w:szCs w:val="24"/>
          <w:lang w:eastAsia="en-GB"/>
        </w:rPr>
        <w:t>s</w:t>
      </w:r>
      <w:r w:rsidRPr="00D65525">
        <w:rPr>
          <w:rFonts w:ascii="Century Gothic" w:hAnsi="Century Gothic" w:cs="ComicSansMS"/>
          <w:sz w:val="24"/>
          <w:szCs w:val="24"/>
          <w:lang w:eastAsia="en-GB"/>
        </w:rPr>
        <w:t xml:space="preserve"> their ch</w:t>
      </w:r>
      <w:r w:rsidR="00D65525">
        <w:rPr>
          <w:rFonts w:ascii="Century Gothic" w:hAnsi="Century Gothic" w:cs="ComicSansMS"/>
          <w:sz w:val="24"/>
          <w:szCs w:val="24"/>
          <w:lang w:eastAsia="en-GB"/>
        </w:rPr>
        <w:t>i</w:t>
      </w:r>
      <w:r w:rsidRPr="00D65525">
        <w:rPr>
          <w:rFonts w:ascii="Century Gothic" w:hAnsi="Century Gothic" w:cs="ComicSansMS"/>
          <w:sz w:val="24"/>
          <w:szCs w:val="24"/>
          <w:lang w:eastAsia="en-GB"/>
        </w:rPr>
        <w:t xml:space="preserve">ld may have.  We will always endeavour to include parents and value their input, in discussion and planning of provision for their child’s needs. </w:t>
      </w:r>
    </w:p>
    <w:p w14:paraId="2AB8A995" w14:textId="77777777" w:rsidR="003F1556" w:rsidRDefault="003F1556" w:rsidP="009F6722">
      <w:pPr>
        <w:autoSpaceDE w:val="0"/>
        <w:autoSpaceDN w:val="0"/>
        <w:adjustRightInd w:val="0"/>
        <w:rPr>
          <w:rFonts w:ascii="Century Gothic" w:hAnsi="Century Gothic" w:cs="ComicSansMS"/>
          <w:sz w:val="24"/>
          <w:szCs w:val="24"/>
          <w:lang w:eastAsia="en-GB"/>
        </w:rPr>
      </w:pPr>
    </w:p>
    <w:p w14:paraId="0CC448C7" w14:textId="63C18D1C" w:rsidR="00D4408C" w:rsidRPr="00D4408C" w:rsidRDefault="00D4408C" w:rsidP="00A01352">
      <w:pPr>
        <w:pStyle w:val="ListParagraph"/>
        <w:numPr>
          <w:ilvl w:val="0"/>
          <w:numId w:val="34"/>
        </w:numPr>
        <w:autoSpaceDE w:val="0"/>
        <w:autoSpaceDN w:val="0"/>
        <w:adjustRightInd w:val="0"/>
        <w:rPr>
          <w:rFonts w:ascii="Century Gothic" w:hAnsi="Century Gothic" w:cs="ComicSansMS"/>
          <w:b/>
          <w:sz w:val="28"/>
          <w:szCs w:val="28"/>
          <w:lang w:eastAsia="en-GB"/>
        </w:rPr>
      </w:pPr>
      <w:r w:rsidRPr="00D4408C">
        <w:rPr>
          <w:rFonts w:ascii="Century Gothic" w:hAnsi="Century Gothic" w:cs="ComicSansMS"/>
          <w:b/>
          <w:sz w:val="28"/>
          <w:szCs w:val="28"/>
          <w:lang w:eastAsia="en-GB"/>
        </w:rPr>
        <w:t>O</w:t>
      </w:r>
      <w:r w:rsidR="00724271">
        <w:rPr>
          <w:rFonts w:ascii="Century Gothic" w:hAnsi="Century Gothic" w:cs="ComicSansMS"/>
          <w:b/>
          <w:sz w:val="28"/>
          <w:szCs w:val="28"/>
          <w:lang w:eastAsia="en-GB"/>
        </w:rPr>
        <w:t>ur A</w:t>
      </w:r>
      <w:r w:rsidRPr="00D4408C">
        <w:rPr>
          <w:rFonts w:ascii="Century Gothic" w:hAnsi="Century Gothic" w:cs="ComicSansMS"/>
          <w:b/>
          <w:sz w:val="28"/>
          <w:szCs w:val="28"/>
          <w:lang w:eastAsia="en-GB"/>
        </w:rPr>
        <w:t>ims</w:t>
      </w:r>
      <w:r w:rsidR="00345EEF">
        <w:rPr>
          <w:rFonts w:ascii="Century Gothic" w:hAnsi="Century Gothic" w:cs="ComicSansMS"/>
          <w:b/>
          <w:sz w:val="28"/>
          <w:szCs w:val="28"/>
          <w:lang w:eastAsia="en-GB"/>
        </w:rPr>
        <w:t xml:space="preserve"> </w:t>
      </w:r>
    </w:p>
    <w:p w14:paraId="6128AA3F" w14:textId="17C2C640" w:rsidR="009F6722" w:rsidRPr="00D65525" w:rsidRDefault="00724E15" w:rsidP="009F6722">
      <w:pPr>
        <w:autoSpaceDE w:val="0"/>
        <w:autoSpaceDN w:val="0"/>
        <w:adjustRightInd w:val="0"/>
        <w:rPr>
          <w:rFonts w:ascii="Century Gothic" w:hAnsi="Century Gothic"/>
          <w:sz w:val="24"/>
          <w:szCs w:val="24"/>
        </w:rPr>
      </w:pPr>
      <w:r>
        <w:rPr>
          <w:rFonts w:ascii="Century Gothic" w:hAnsi="Century Gothic"/>
          <w:sz w:val="24"/>
          <w:szCs w:val="24"/>
        </w:rPr>
        <w:t>Through our local offer w</w:t>
      </w:r>
      <w:r w:rsidR="00D4408C">
        <w:rPr>
          <w:rFonts w:ascii="Century Gothic" w:hAnsi="Century Gothic"/>
          <w:sz w:val="24"/>
          <w:szCs w:val="24"/>
        </w:rPr>
        <w:t>e aim to:</w:t>
      </w:r>
    </w:p>
    <w:p w14:paraId="70181650" w14:textId="77777777" w:rsidR="009F6722" w:rsidRPr="00D4408C" w:rsidRDefault="009F6722" w:rsidP="00A01352">
      <w:pPr>
        <w:pStyle w:val="ListParagraph"/>
        <w:numPr>
          <w:ilvl w:val="0"/>
          <w:numId w:val="36"/>
        </w:numPr>
        <w:autoSpaceDE w:val="0"/>
        <w:autoSpaceDN w:val="0"/>
        <w:adjustRightInd w:val="0"/>
        <w:rPr>
          <w:rFonts w:ascii="Century Gothic" w:hAnsi="Century Gothic"/>
          <w:sz w:val="24"/>
          <w:szCs w:val="24"/>
        </w:rPr>
      </w:pPr>
      <w:r w:rsidRPr="00D4408C">
        <w:rPr>
          <w:rFonts w:ascii="Century Gothic" w:hAnsi="Century Gothic"/>
          <w:sz w:val="24"/>
          <w:szCs w:val="24"/>
        </w:rPr>
        <w:t xml:space="preserve">Provide a balanced and broad curriculum that promotes the spiritual, moral, cultural, emotional, academic and physical development of pupils. </w:t>
      </w:r>
    </w:p>
    <w:p w14:paraId="671CFCB0" w14:textId="2800B364" w:rsidR="009F6722" w:rsidRPr="00D4408C" w:rsidRDefault="00D511D3" w:rsidP="00A01352">
      <w:pPr>
        <w:pStyle w:val="ListParagraph"/>
        <w:numPr>
          <w:ilvl w:val="0"/>
          <w:numId w:val="35"/>
        </w:numPr>
        <w:autoSpaceDE w:val="0"/>
        <w:autoSpaceDN w:val="0"/>
        <w:adjustRightInd w:val="0"/>
        <w:rPr>
          <w:rFonts w:ascii="Century Gothic" w:hAnsi="Century Gothic"/>
          <w:sz w:val="24"/>
          <w:szCs w:val="24"/>
        </w:rPr>
      </w:pPr>
      <w:r>
        <w:rPr>
          <w:rFonts w:ascii="Century Gothic" w:hAnsi="Century Gothic"/>
          <w:sz w:val="24"/>
          <w:szCs w:val="24"/>
        </w:rPr>
        <w:t>P</w:t>
      </w:r>
      <w:r w:rsidR="009F6722" w:rsidRPr="00D4408C">
        <w:rPr>
          <w:rFonts w:ascii="Century Gothic" w:hAnsi="Century Gothic"/>
          <w:sz w:val="24"/>
          <w:szCs w:val="24"/>
        </w:rPr>
        <w:t>romote a healthy lifestyle and prepare them for the opportunities, responsibilities and experiences of adult life.</w:t>
      </w:r>
    </w:p>
    <w:p w14:paraId="5E16CF11" w14:textId="69F49AD0" w:rsidR="00D4408C" w:rsidRDefault="009F6722" w:rsidP="00A01352">
      <w:pPr>
        <w:pStyle w:val="ListParagraph"/>
        <w:numPr>
          <w:ilvl w:val="0"/>
          <w:numId w:val="35"/>
        </w:numPr>
        <w:autoSpaceDE w:val="0"/>
        <w:autoSpaceDN w:val="0"/>
        <w:adjustRightInd w:val="0"/>
        <w:rPr>
          <w:rFonts w:ascii="Century Gothic" w:hAnsi="Century Gothic"/>
          <w:sz w:val="24"/>
          <w:szCs w:val="24"/>
        </w:rPr>
      </w:pPr>
      <w:r w:rsidRPr="00D4408C">
        <w:rPr>
          <w:rFonts w:ascii="Century Gothic" w:hAnsi="Century Gothic"/>
          <w:sz w:val="24"/>
          <w:szCs w:val="24"/>
        </w:rPr>
        <w:t xml:space="preserve">Give access to the National Curriculum and, for those pupils with </w:t>
      </w:r>
      <w:r w:rsidR="00C557FB">
        <w:rPr>
          <w:rFonts w:ascii="Century Gothic" w:hAnsi="Century Gothic"/>
          <w:sz w:val="24"/>
          <w:szCs w:val="24"/>
        </w:rPr>
        <w:t xml:space="preserve">general and </w:t>
      </w:r>
      <w:r w:rsidRPr="00D4408C">
        <w:rPr>
          <w:rFonts w:ascii="Century Gothic" w:hAnsi="Century Gothic"/>
          <w:sz w:val="24"/>
          <w:szCs w:val="24"/>
        </w:rPr>
        <w:t xml:space="preserve">specific learning difficulties effective and personalised programmes. </w:t>
      </w:r>
    </w:p>
    <w:p w14:paraId="2C12A4EE" w14:textId="157507F7" w:rsidR="00D4408C" w:rsidRDefault="009F6722" w:rsidP="00A01352">
      <w:pPr>
        <w:pStyle w:val="ListParagraph"/>
        <w:numPr>
          <w:ilvl w:val="0"/>
          <w:numId w:val="35"/>
        </w:numPr>
        <w:autoSpaceDE w:val="0"/>
        <w:autoSpaceDN w:val="0"/>
        <w:adjustRightInd w:val="0"/>
        <w:rPr>
          <w:rFonts w:ascii="Century Gothic" w:hAnsi="Century Gothic"/>
          <w:sz w:val="24"/>
          <w:szCs w:val="24"/>
        </w:rPr>
      </w:pPr>
      <w:r w:rsidRPr="00D4408C">
        <w:rPr>
          <w:rFonts w:ascii="Century Gothic" w:hAnsi="Century Gothic"/>
          <w:sz w:val="24"/>
          <w:szCs w:val="24"/>
        </w:rPr>
        <w:t>Enable pupils to improve their behaviour to a socially accepted level and offer effective and appropriate support for their emotional development.</w:t>
      </w:r>
    </w:p>
    <w:p w14:paraId="624E0B8F" w14:textId="77777777" w:rsidR="00D4408C" w:rsidRDefault="009F6722" w:rsidP="00A01352">
      <w:pPr>
        <w:pStyle w:val="ListParagraph"/>
        <w:numPr>
          <w:ilvl w:val="0"/>
          <w:numId w:val="35"/>
        </w:numPr>
        <w:autoSpaceDE w:val="0"/>
        <w:autoSpaceDN w:val="0"/>
        <w:adjustRightInd w:val="0"/>
        <w:rPr>
          <w:rFonts w:ascii="Century Gothic" w:hAnsi="Century Gothic"/>
          <w:sz w:val="24"/>
          <w:szCs w:val="24"/>
        </w:rPr>
      </w:pPr>
      <w:r w:rsidRPr="00D4408C">
        <w:rPr>
          <w:rFonts w:ascii="Century Gothic" w:hAnsi="Century Gothic"/>
          <w:sz w:val="24"/>
          <w:szCs w:val="24"/>
        </w:rPr>
        <w:t xml:space="preserve">Respect all pupils and encourage them to become active participants in their own learning, develop confidence, independence, self-esteem and express their needs and desires. </w:t>
      </w:r>
    </w:p>
    <w:p w14:paraId="671E69A1" w14:textId="77777777" w:rsidR="00D4408C" w:rsidRDefault="009F6722" w:rsidP="00A01352">
      <w:pPr>
        <w:pStyle w:val="ListParagraph"/>
        <w:numPr>
          <w:ilvl w:val="0"/>
          <w:numId w:val="35"/>
        </w:numPr>
        <w:autoSpaceDE w:val="0"/>
        <w:autoSpaceDN w:val="0"/>
        <w:adjustRightInd w:val="0"/>
        <w:rPr>
          <w:rFonts w:ascii="Century Gothic" w:hAnsi="Century Gothic"/>
          <w:sz w:val="24"/>
          <w:szCs w:val="24"/>
        </w:rPr>
      </w:pPr>
      <w:r w:rsidRPr="00D4408C">
        <w:rPr>
          <w:rFonts w:ascii="Century Gothic" w:hAnsi="Century Gothic"/>
          <w:sz w:val="24"/>
          <w:szCs w:val="24"/>
        </w:rPr>
        <w:t xml:space="preserve">Seek effective links with pupils’ families, schools and other professional agencies. </w:t>
      </w:r>
    </w:p>
    <w:p w14:paraId="14C728EC" w14:textId="77777777" w:rsidR="00D4408C" w:rsidRDefault="009F6722" w:rsidP="00A01352">
      <w:pPr>
        <w:pStyle w:val="ListParagraph"/>
        <w:numPr>
          <w:ilvl w:val="0"/>
          <w:numId w:val="35"/>
        </w:numPr>
        <w:autoSpaceDE w:val="0"/>
        <w:autoSpaceDN w:val="0"/>
        <w:adjustRightInd w:val="0"/>
        <w:rPr>
          <w:rFonts w:ascii="Century Gothic" w:hAnsi="Century Gothic"/>
          <w:sz w:val="24"/>
          <w:szCs w:val="24"/>
        </w:rPr>
      </w:pPr>
      <w:r w:rsidRPr="00D4408C">
        <w:rPr>
          <w:rFonts w:ascii="Century Gothic" w:hAnsi="Century Gothic"/>
          <w:sz w:val="24"/>
          <w:szCs w:val="24"/>
        </w:rPr>
        <w:t>Seek effective outcomes with transition from home and partner nurseries and also to secondary school as well as to and from other primary schools</w:t>
      </w:r>
    </w:p>
    <w:p w14:paraId="37799AA2" w14:textId="77777777" w:rsidR="00D4408C" w:rsidRDefault="009F6722" w:rsidP="00A01352">
      <w:pPr>
        <w:pStyle w:val="ListParagraph"/>
        <w:numPr>
          <w:ilvl w:val="0"/>
          <w:numId w:val="35"/>
        </w:numPr>
        <w:autoSpaceDE w:val="0"/>
        <w:autoSpaceDN w:val="0"/>
        <w:adjustRightInd w:val="0"/>
        <w:rPr>
          <w:rFonts w:ascii="Century Gothic" w:hAnsi="Century Gothic"/>
          <w:sz w:val="24"/>
          <w:szCs w:val="24"/>
        </w:rPr>
      </w:pPr>
      <w:r w:rsidRPr="00D4408C">
        <w:rPr>
          <w:rFonts w:ascii="Century Gothic" w:hAnsi="Century Gothic"/>
          <w:sz w:val="24"/>
          <w:szCs w:val="24"/>
        </w:rPr>
        <w:t xml:space="preserve">Develop a community of learners working to realise their potential and we are committed to raising aspirations for all. </w:t>
      </w:r>
    </w:p>
    <w:p w14:paraId="528DBE7D" w14:textId="0FEB32E5" w:rsidR="008234CF" w:rsidRPr="008234CF" w:rsidRDefault="009F6722" w:rsidP="008234CF">
      <w:pPr>
        <w:pStyle w:val="ListParagraph"/>
        <w:numPr>
          <w:ilvl w:val="0"/>
          <w:numId w:val="35"/>
        </w:numPr>
        <w:autoSpaceDE w:val="0"/>
        <w:autoSpaceDN w:val="0"/>
        <w:adjustRightInd w:val="0"/>
        <w:rPr>
          <w:rFonts w:ascii="Century Gothic" w:hAnsi="Century Gothic"/>
          <w:sz w:val="24"/>
          <w:szCs w:val="24"/>
        </w:rPr>
      </w:pPr>
      <w:r w:rsidRPr="00D4408C">
        <w:rPr>
          <w:rFonts w:ascii="Century Gothic" w:hAnsi="Century Gothic"/>
          <w:sz w:val="24"/>
          <w:szCs w:val="24"/>
        </w:rPr>
        <w:t>Develop communication and self-help skills</w:t>
      </w:r>
      <w:r w:rsidR="007715F0">
        <w:rPr>
          <w:rFonts w:ascii="Century Gothic" w:hAnsi="Century Gothic"/>
          <w:sz w:val="24"/>
          <w:szCs w:val="24"/>
        </w:rPr>
        <w:t>.</w:t>
      </w:r>
      <w:r w:rsidRPr="00D4408C">
        <w:rPr>
          <w:rFonts w:ascii="Century Gothic" w:hAnsi="Century Gothic"/>
          <w:sz w:val="24"/>
          <w:szCs w:val="24"/>
        </w:rPr>
        <w:t xml:space="preserve"> Our teachers and teaching assistants are all experienced in delivering learning for pupils with special educational needs. </w:t>
      </w:r>
    </w:p>
    <w:p w14:paraId="36EE9232" w14:textId="004AB5AB" w:rsidR="009F6722" w:rsidRPr="00D65525" w:rsidRDefault="009F6722" w:rsidP="009F6722">
      <w:pPr>
        <w:autoSpaceDE w:val="0"/>
        <w:autoSpaceDN w:val="0"/>
        <w:adjustRightInd w:val="0"/>
        <w:rPr>
          <w:rFonts w:ascii="Century Gothic" w:hAnsi="Century Gothic"/>
          <w:sz w:val="24"/>
          <w:szCs w:val="24"/>
        </w:rPr>
      </w:pPr>
      <w:r w:rsidRPr="00D65525">
        <w:rPr>
          <w:rFonts w:ascii="Century Gothic" w:hAnsi="Century Gothic"/>
          <w:sz w:val="24"/>
          <w:szCs w:val="24"/>
        </w:rPr>
        <w:t xml:space="preserve">Staff are committed to identifying and providing for the needs of all pupils, in an inclusive environment where pupil abilities are supported and valued. Staff seek to overcome barriers to learning and are committed to ensuring that special educational needs are catered for </w:t>
      </w:r>
      <w:r w:rsidR="008234CF">
        <w:rPr>
          <w:rFonts w:ascii="Century Gothic" w:hAnsi="Century Gothic"/>
          <w:sz w:val="24"/>
          <w:szCs w:val="24"/>
        </w:rPr>
        <w:t xml:space="preserve">in every areas of the curriculum </w:t>
      </w:r>
      <w:r w:rsidRPr="00D65525">
        <w:rPr>
          <w:rFonts w:ascii="Century Gothic" w:hAnsi="Century Gothic"/>
          <w:sz w:val="24"/>
          <w:szCs w:val="24"/>
        </w:rPr>
        <w:t xml:space="preserve">so pupils can achieve positive outcomes. </w:t>
      </w:r>
    </w:p>
    <w:p w14:paraId="26EF19CC" w14:textId="32459D3D" w:rsidR="00D67430" w:rsidRDefault="00E53439" w:rsidP="00C557FB">
      <w:pPr>
        <w:autoSpaceDE w:val="0"/>
        <w:autoSpaceDN w:val="0"/>
        <w:adjustRightInd w:val="0"/>
        <w:rPr>
          <w:rFonts w:ascii="Century Gothic" w:hAnsi="Century Gothic"/>
          <w:sz w:val="24"/>
          <w:szCs w:val="24"/>
        </w:rPr>
      </w:pPr>
      <w:r>
        <w:rPr>
          <w:rFonts w:ascii="Century Gothic" w:hAnsi="Century Gothic"/>
          <w:sz w:val="24"/>
          <w:szCs w:val="24"/>
        </w:rPr>
        <w:t>Roche</w:t>
      </w:r>
      <w:r w:rsidR="009F6722" w:rsidRPr="00D65525">
        <w:rPr>
          <w:rFonts w:ascii="Century Gothic" w:hAnsi="Century Gothic"/>
          <w:sz w:val="24"/>
          <w:szCs w:val="24"/>
        </w:rPr>
        <w:t xml:space="preserve"> Primary School has high expectations of respect and kindness towards each other, using rewards as positive reinf</w:t>
      </w:r>
      <w:r w:rsidR="007715F0">
        <w:rPr>
          <w:rFonts w:ascii="Century Gothic" w:hAnsi="Century Gothic"/>
          <w:sz w:val="24"/>
          <w:szCs w:val="24"/>
        </w:rPr>
        <w:t xml:space="preserve">orcement and </w:t>
      </w:r>
      <w:r w:rsidR="009F6722" w:rsidRPr="00D65525">
        <w:rPr>
          <w:rFonts w:ascii="Century Gothic" w:hAnsi="Century Gothic"/>
          <w:sz w:val="24"/>
          <w:szCs w:val="24"/>
        </w:rPr>
        <w:t>with a view to learning from our mistakes</w:t>
      </w:r>
      <w:r w:rsidR="002D0B17">
        <w:rPr>
          <w:rFonts w:ascii="Century Gothic" w:hAnsi="Century Gothic"/>
          <w:sz w:val="24"/>
          <w:szCs w:val="24"/>
        </w:rPr>
        <w:t xml:space="preserve"> as well as restorative conversations.</w:t>
      </w:r>
      <w:r w:rsidR="009F6722" w:rsidRPr="00D65525">
        <w:rPr>
          <w:rFonts w:ascii="Century Gothic" w:hAnsi="Century Gothic"/>
          <w:sz w:val="24"/>
          <w:szCs w:val="24"/>
        </w:rPr>
        <w:t xml:space="preserve">  See also Behaviour Policy.</w:t>
      </w:r>
    </w:p>
    <w:p w14:paraId="266625E6" w14:textId="77777777" w:rsidR="003F1556" w:rsidRDefault="003F1556" w:rsidP="00C557FB">
      <w:pPr>
        <w:autoSpaceDE w:val="0"/>
        <w:autoSpaceDN w:val="0"/>
        <w:adjustRightInd w:val="0"/>
        <w:rPr>
          <w:rFonts w:ascii="Century Gothic" w:hAnsi="Century Gothic"/>
          <w:sz w:val="24"/>
          <w:szCs w:val="24"/>
        </w:rPr>
      </w:pPr>
    </w:p>
    <w:p w14:paraId="3DBD6B5F" w14:textId="77777777" w:rsidR="009F6722" w:rsidRPr="00724271" w:rsidRDefault="00442028" w:rsidP="00961568">
      <w:pPr>
        <w:autoSpaceDE w:val="0"/>
        <w:autoSpaceDN w:val="0"/>
        <w:adjustRightInd w:val="0"/>
        <w:rPr>
          <w:rFonts w:ascii="Century Gothic" w:hAnsi="Century Gothic"/>
          <w:b/>
          <w:sz w:val="28"/>
          <w:szCs w:val="28"/>
        </w:rPr>
      </w:pPr>
      <w:r w:rsidRPr="00724271">
        <w:rPr>
          <w:rFonts w:ascii="Century Gothic" w:hAnsi="Century Gothic"/>
          <w:b/>
          <w:sz w:val="28"/>
          <w:szCs w:val="28"/>
        </w:rPr>
        <w:t>3</w:t>
      </w:r>
      <w:r w:rsidR="004762FA" w:rsidRPr="00724271">
        <w:rPr>
          <w:rFonts w:ascii="Century Gothic" w:hAnsi="Century Gothic"/>
          <w:b/>
          <w:sz w:val="28"/>
          <w:szCs w:val="28"/>
        </w:rPr>
        <w:t>. Definitions</w:t>
      </w:r>
    </w:p>
    <w:p w14:paraId="4500893A" w14:textId="7FFA5C88" w:rsidR="00D67430" w:rsidRDefault="00124D58">
      <w:pPr>
        <w:rPr>
          <w:rFonts w:ascii="Century Gothic" w:hAnsi="Century Gothic" w:cs="Arial"/>
          <w:sz w:val="24"/>
          <w:szCs w:val="24"/>
        </w:rPr>
      </w:pPr>
      <w:r w:rsidRPr="00124D58">
        <w:rPr>
          <w:rFonts w:ascii="Century Gothic" w:hAnsi="Century Gothic" w:cs="Arial"/>
          <w:sz w:val="24"/>
          <w:szCs w:val="24"/>
        </w:rPr>
        <w:t>See Truro and Penwith Academy Trust SEND Policy</w:t>
      </w:r>
      <w:r>
        <w:rPr>
          <w:rFonts w:ascii="Century Gothic" w:hAnsi="Century Gothic" w:cs="Arial"/>
          <w:sz w:val="24"/>
          <w:szCs w:val="24"/>
        </w:rPr>
        <w:t>.</w:t>
      </w:r>
    </w:p>
    <w:p w14:paraId="409D5142" w14:textId="6AFB3BCC" w:rsidR="000F0F58" w:rsidRPr="00EA614E" w:rsidRDefault="00442028" w:rsidP="00961568">
      <w:pPr>
        <w:autoSpaceDE w:val="0"/>
        <w:autoSpaceDN w:val="0"/>
        <w:adjustRightInd w:val="0"/>
        <w:rPr>
          <w:rFonts w:ascii="Century Gothic" w:hAnsi="Century Gothic"/>
          <w:b/>
          <w:sz w:val="28"/>
          <w:szCs w:val="28"/>
        </w:rPr>
      </w:pPr>
      <w:r w:rsidRPr="00EA614E">
        <w:rPr>
          <w:rFonts w:ascii="Century Gothic" w:hAnsi="Century Gothic"/>
          <w:b/>
          <w:sz w:val="28"/>
          <w:szCs w:val="28"/>
        </w:rPr>
        <w:t>4</w:t>
      </w:r>
      <w:r w:rsidR="006565C4" w:rsidRPr="00EA614E">
        <w:rPr>
          <w:rFonts w:ascii="Century Gothic" w:hAnsi="Century Gothic"/>
          <w:b/>
          <w:sz w:val="28"/>
          <w:szCs w:val="28"/>
        </w:rPr>
        <w:t xml:space="preserve">. Roles and </w:t>
      </w:r>
      <w:r w:rsidR="003F1556" w:rsidRPr="00EA614E">
        <w:rPr>
          <w:rFonts w:ascii="Century Gothic" w:hAnsi="Century Gothic"/>
          <w:b/>
          <w:sz w:val="28"/>
          <w:szCs w:val="28"/>
        </w:rPr>
        <w:t>R</w:t>
      </w:r>
      <w:r w:rsidR="006565C4" w:rsidRPr="00EA614E">
        <w:rPr>
          <w:rFonts w:ascii="Century Gothic" w:hAnsi="Century Gothic"/>
          <w:b/>
          <w:sz w:val="28"/>
          <w:szCs w:val="28"/>
        </w:rPr>
        <w:t xml:space="preserve">esponsibilities </w:t>
      </w:r>
    </w:p>
    <w:p w14:paraId="457E6C22" w14:textId="77777777" w:rsidR="00EA614E" w:rsidRPr="00D90BE6" w:rsidRDefault="00442028" w:rsidP="00961568">
      <w:pPr>
        <w:autoSpaceDE w:val="0"/>
        <w:autoSpaceDN w:val="0"/>
        <w:adjustRightInd w:val="0"/>
        <w:rPr>
          <w:rFonts w:ascii="Century Gothic" w:hAnsi="Century Gothic"/>
          <w:b/>
          <w:sz w:val="24"/>
          <w:szCs w:val="24"/>
        </w:rPr>
      </w:pPr>
      <w:r w:rsidRPr="00D90BE6">
        <w:rPr>
          <w:rFonts w:ascii="Century Gothic" w:hAnsi="Century Gothic"/>
          <w:b/>
          <w:sz w:val="24"/>
          <w:szCs w:val="24"/>
        </w:rPr>
        <w:t>4</w:t>
      </w:r>
      <w:r w:rsidR="006565C4" w:rsidRPr="00D90BE6">
        <w:rPr>
          <w:rFonts w:ascii="Century Gothic" w:hAnsi="Century Gothic"/>
          <w:b/>
          <w:sz w:val="24"/>
          <w:szCs w:val="24"/>
        </w:rPr>
        <w:t>.1</w:t>
      </w:r>
      <w:r w:rsidR="00EA614E" w:rsidRPr="00D90BE6">
        <w:rPr>
          <w:rFonts w:ascii="Century Gothic" w:hAnsi="Century Gothic"/>
          <w:b/>
          <w:sz w:val="24"/>
          <w:szCs w:val="24"/>
        </w:rPr>
        <w:t xml:space="preserve"> SENDCo</w:t>
      </w:r>
    </w:p>
    <w:p w14:paraId="7CE3C9D9" w14:textId="50752DB5" w:rsidR="00180A76" w:rsidRDefault="006565C4" w:rsidP="00961568">
      <w:pPr>
        <w:autoSpaceDE w:val="0"/>
        <w:autoSpaceDN w:val="0"/>
        <w:adjustRightInd w:val="0"/>
        <w:rPr>
          <w:rFonts w:ascii="Century Gothic" w:hAnsi="Century Gothic" w:cs="Arial"/>
          <w:noProof/>
          <w:sz w:val="24"/>
          <w:szCs w:val="24"/>
          <w:lang w:eastAsia="en-GB"/>
        </w:rPr>
      </w:pPr>
      <w:r w:rsidRPr="00D65525">
        <w:rPr>
          <w:rFonts w:ascii="Century Gothic" w:hAnsi="Century Gothic"/>
          <w:sz w:val="24"/>
          <w:szCs w:val="24"/>
        </w:rPr>
        <w:t xml:space="preserve"> </w:t>
      </w:r>
    </w:p>
    <w:p w14:paraId="1D64A1E2" w14:textId="4406CC1C" w:rsidR="00474F64" w:rsidRDefault="00801A1B" w:rsidP="00961568">
      <w:pPr>
        <w:autoSpaceDE w:val="0"/>
        <w:autoSpaceDN w:val="0"/>
        <w:adjustRightInd w:val="0"/>
        <w:rPr>
          <w:rFonts w:ascii="Century Gothic" w:hAnsi="Century Gothic" w:cs="Arial"/>
          <w:noProof/>
          <w:sz w:val="24"/>
          <w:szCs w:val="24"/>
          <w:lang w:eastAsia="en-GB"/>
        </w:rPr>
      </w:pPr>
      <w:r>
        <w:rPr>
          <w:noProof/>
          <w:lang w:eastAsia="en-GB"/>
        </w:rPr>
        <w:drawing>
          <wp:inline distT="0" distB="0" distL="0" distR="0" wp14:anchorId="53D12BC2" wp14:editId="31566732">
            <wp:extent cx="914400" cy="920396"/>
            <wp:effectExtent l="0" t="0" r="0" b="0"/>
            <wp:docPr id="1031485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485708" name=""/>
                    <pic:cNvPicPr/>
                  </pic:nvPicPr>
                  <pic:blipFill>
                    <a:blip r:embed="rId14"/>
                    <a:stretch>
                      <a:fillRect/>
                    </a:stretch>
                  </pic:blipFill>
                  <pic:spPr>
                    <a:xfrm>
                      <a:off x="0" y="0"/>
                      <a:ext cx="923193" cy="929247"/>
                    </a:xfrm>
                    <a:prstGeom prst="rect">
                      <a:avLst/>
                    </a:prstGeom>
                  </pic:spPr>
                </pic:pic>
              </a:graphicData>
            </a:graphic>
          </wp:inline>
        </w:drawing>
      </w:r>
    </w:p>
    <w:p w14:paraId="792B3A81" w14:textId="77777777" w:rsidR="00474F64" w:rsidRDefault="00474F64" w:rsidP="00961568">
      <w:pPr>
        <w:autoSpaceDE w:val="0"/>
        <w:autoSpaceDN w:val="0"/>
        <w:adjustRightInd w:val="0"/>
        <w:rPr>
          <w:rFonts w:ascii="Century Gothic" w:hAnsi="Century Gothic"/>
          <w:sz w:val="24"/>
          <w:szCs w:val="24"/>
        </w:rPr>
      </w:pPr>
    </w:p>
    <w:p w14:paraId="2221C1D9" w14:textId="25BAFFFA" w:rsidR="006565C4" w:rsidRPr="00D65525" w:rsidRDefault="006565C4" w:rsidP="00961568">
      <w:pPr>
        <w:autoSpaceDE w:val="0"/>
        <w:autoSpaceDN w:val="0"/>
        <w:adjustRightInd w:val="0"/>
        <w:rPr>
          <w:rFonts w:ascii="Century Gothic" w:hAnsi="Century Gothic"/>
          <w:sz w:val="24"/>
          <w:szCs w:val="24"/>
        </w:rPr>
      </w:pPr>
      <w:r w:rsidRPr="00EA614E">
        <w:rPr>
          <w:rFonts w:ascii="Century Gothic" w:hAnsi="Century Gothic"/>
          <w:sz w:val="24"/>
          <w:szCs w:val="24"/>
        </w:rPr>
        <w:t xml:space="preserve">Our </w:t>
      </w:r>
      <w:r w:rsidR="003D7EC7" w:rsidRPr="00EA614E">
        <w:rPr>
          <w:rFonts w:ascii="Century Gothic" w:hAnsi="Century Gothic"/>
          <w:sz w:val="24"/>
          <w:szCs w:val="24"/>
        </w:rPr>
        <w:t>SENDCo</w:t>
      </w:r>
      <w:r w:rsidRPr="00EA614E">
        <w:rPr>
          <w:rFonts w:ascii="Century Gothic" w:hAnsi="Century Gothic"/>
          <w:b/>
          <w:bCs/>
          <w:sz w:val="24"/>
          <w:szCs w:val="24"/>
        </w:rPr>
        <w:t xml:space="preserve"> </w:t>
      </w:r>
      <w:r w:rsidRPr="00D65525">
        <w:rPr>
          <w:rFonts w:ascii="Century Gothic" w:hAnsi="Century Gothic"/>
          <w:sz w:val="24"/>
          <w:szCs w:val="24"/>
        </w:rPr>
        <w:t>is:</w:t>
      </w:r>
      <w:r w:rsidR="00474F64">
        <w:rPr>
          <w:rFonts w:ascii="Century Gothic" w:hAnsi="Century Gothic"/>
          <w:sz w:val="24"/>
          <w:szCs w:val="24"/>
        </w:rPr>
        <w:t xml:space="preserve"> </w:t>
      </w:r>
      <w:r w:rsidR="0098610C">
        <w:rPr>
          <w:rFonts w:ascii="Century Gothic" w:hAnsi="Century Gothic"/>
          <w:sz w:val="24"/>
          <w:szCs w:val="24"/>
        </w:rPr>
        <w:t>Claire Powell</w:t>
      </w:r>
      <w:r w:rsidRPr="00D65525">
        <w:rPr>
          <w:rFonts w:ascii="Century Gothic" w:hAnsi="Century Gothic"/>
          <w:sz w:val="24"/>
          <w:szCs w:val="24"/>
        </w:rPr>
        <w:t xml:space="preserve">.  </w:t>
      </w:r>
      <w:r w:rsidR="00A82C00" w:rsidRPr="00D65525">
        <w:rPr>
          <w:rFonts w:ascii="Century Gothic" w:hAnsi="Century Gothic"/>
          <w:sz w:val="24"/>
          <w:szCs w:val="24"/>
        </w:rPr>
        <w:t xml:space="preserve">She is a qualified teacher with over </w:t>
      </w:r>
      <w:r w:rsidR="0098610C">
        <w:rPr>
          <w:rFonts w:ascii="Century Gothic" w:hAnsi="Century Gothic"/>
          <w:sz w:val="24"/>
          <w:szCs w:val="24"/>
        </w:rPr>
        <w:t>18</w:t>
      </w:r>
      <w:r w:rsidR="00A82C00" w:rsidRPr="00D65525">
        <w:rPr>
          <w:rFonts w:ascii="Century Gothic" w:hAnsi="Century Gothic"/>
          <w:sz w:val="24"/>
          <w:szCs w:val="24"/>
        </w:rPr>
        <w:t xml:space="preserve"> years of experience and </w:t>
      </w:r>
      <w:r w:rsidR="0098610C">
        <w:rPr>
          <w:rFonts w:ascii="Century Gothic" w:hAnsi="Century Gothic"/>
          <w:sz w:val="24"/>
          <w:szCs w:val="24"/>
        </w:rPr>
        <w:t>is currently undertaking the</w:t>
      </w:r>
      <w:r w:rsidR="00A82C00" w:rsidRPr="00D65525">
        <w:rPr>
          <w:rFonts w:ascii="Century Gothic" w:hAnsi="Century Gothic"/>
          <w:sz w:val="24"/>
          <w:szCs w:val="24"/>
        </w:rPr>
        <w:t xml:space="preserve"> National </w:t>
      </w:r>
      <w:r w:rsidR="003D7EC7">
        <w:rPr>
          <w:rFonts w:ascii="Century Gothic" w:hAnsi="Century Gothic"/>
          <w:sz w:val="24"/>
          <w:szCs w:val="24"/>
        </w:rPr>
        <w:t>SENDCo</w:t>
      </w:r>
      <w:r w:rsidR="00A82C00" w:rsidRPr="00D65525">
        <w:rPr>
          <w:rFonts w:ascii="Century Gothic" w:hAnsi="Century Gothic"/>
          <w:sz w:val="24"/>
          <w:szCs w:val="24"/>
        </w:rPr>
        <w:t xml:space="preserve"> qualification. </w:t>
      </w:r>
    </w:p>
    <w:p w14:paraId="041676E1" w14:textId="36B23951" w:rsidR="000F0F58" w:rsidRPr="007715F0" w:rsidRDefault="007715F0" w:rsidP="000F0F58">
      <w:pPr>
        <w:autoSpaceDE w:val="0"/>
        <w:autoSpaceDN w:val="0"/>
        <w:adjustRightInd w:val="0"/>
        <w:rPr>
          <w:rFonts w:ascii="Century Gothic" w:hAnsi="Century Gothic" w:cs="Arial"/>
          <w:sz w:val="24"/>
          <w:szCs w:val="24"/>
          <w:lang w:eastAsia="en-GB"/>
        </w:rPr>
      </w:pPr>
      <w:r>
        <w:rPr>
          <w:rFonts w:ascii="Century Gothic" w:hAnsi="Century Gothic" w:cs="Arial"/>
          <w:sz w:val="24"/>
          <w:szCs w:val="24"/>
          <w:lang w:eastAsia="en-GB"/>
        </w:rPr>
        <w:t xml:space="preserve">       </w:t>
      </w:r>
      <w:r w:rsidR="000D5287">
        <w:t>sendco@roche.tpacademytrust.org</w:t>
      </w:r>
    </w:p>
    <w:p w14:paraId="38A24B4B" w14:textId="311C7B30" w:rsidR="00345EEF" w:rsidRPr="00D65525" w:rsidRDefault="00124D58" w:rsidP="00961568">
      <w:pPr>
        <w:autoSpaceDE w:val="0"/>
        <w:autoSpaceDN w:val="0"/>
        <w:adjustRightInd w:val="0"/>
        <w:rPr>
          <w:rFonts w:ascii="Century Gothic" w:hAnsi="Century Gothic"/>
          <w:sz w:val="24"/>
          <w:szCs w:val="24"/>
        </w:rPr>
      </w:pPr>
      <w:r>
        <w:rPr>
          <w:rFonts w:ascii="Century Gothic" w:hAnsi="Century Gothic"/>
          <w:sz w:val="24"/>
          <w:szCs w:val="24"/>
        </w:rPr>
        <w:t>The role and responsibilities of o</w:t>
      </w:r>
      <w:r w:rsidR="006565C4" w:rsidRPr="00D65525">
        <w:rPr>
          <w:rFonts w:ascii="Century Gothic" w:hAnsi="Century Gothic"/>
          <w:sz w:val="24"/>
          <w:szCs w:val="24"/>
        </w:rPr>
        <w:t xml:space="preserve">ur </w:t>
      </w:r>
      <w:r w:rsidR="003D7EC7">
        <w:rPr>
          <w:rFonts w:ascii="Century Gothic" w:hAnsi="Century Gothic"/>
          <w:sz w:val="24"/>
          <w:szCs w:val="24"/>
        </w:rPr>
        <w:t>SENDCo</w:t>
      </w:r>
      <w:r w:rsidR="00642FE2">
        <w:rPr>
          <w:rFonts w:ascii="Century Gothic" w:hAnsi="Century Gothic"/>
          <w:sz w:val="24"/>
          <w:szCs w:val="24"/>
        </w:rPr>
        <w:t>s</w:t>
      </w:r>
      <w:r w:rsidR="006565C4" w:rsidRPr="00D65525">
        <w:rPr>
          <w:rFonts w:ascii="Century Gothic" w:hAnsi="Century Gothic"/>
          <w:sz w:val="24"/>
          <w:szCs w:val="24"/>
        </w:rPr>
        <w:t xml:space="preserve"> </w:t>
      </w:r>
      <w:r>
        <w:rPr>
          <w:rFonts w:ascii="Century Gothic" w:hAnsi="Century Gothic"/>
          <w:sz w:val="24"/>
          <w:szCs w:val="24"/>
        </w:rPr>
        <w:t>are set out in the TPAT SEND Policy.</w:t>
      </w:r>
    </w:p>
    <w:p w14:paraId="5FDDD60A" w14:textId="7A17FAC5" w:rsidR="00474F64" w:rsidRDefault="00442028" w:rsidP="00961568">
      <w:pPr>
        <w:autoSpaceDE w:val="0"/>
        <w:autoSpaceDN w:val="0"/>
        <w:adjustRightInd w:val="0"/>
        <w:rPr>
          <w:rFonts w:ascii="Century Gothic" w:hAnsi="Century Gothic"/>
          <w:b/>
          <w:bCs/>
          <w:sz w:val="24"/>
          <w:szCs w:val="24"/>
        </w:rPr>
      </w:pPr>
      <w:r w:rsidRPr="00EA614E">
        <w:rPr>
          <w:rFonts w:ascii="Century Gothic" w:hAnsi="Century Gothic"/>
          <w:b/>
          <w:bCs/>
          <w:sz w:val="24"/>
          <w:szCs w:val="24"/>
        </w:rPr>
        <w:t>4</w:t>
      </w:r>
      <w:r w:rsidR="00154B55" w:rsidRPr="00EA614E">
        <w:rPr>
          <w:rFonts w:ascii="Century Gothic" w:hAnsi="Century Gothic"/>
          <w:b/>
          <w:bCs/>
          <w:sz w:val="24"/>
          <w:szCs w:val="24"/>
        </w:rPr>
        <w:t xml:space="preserve">.2 </w:t>
      </w:r>
      <w:r w:rsidR="00D2623B">
        <w:rPr>
          <w:rFonts w:ascii="Century Gothic" w:hAnsi="Century Gothic"/>
          <w:b/>
          <w:bCs/>
          <w:sz w:val="24"/>
          <w:szCs w:val="24"/>
        </w:rPr>
        <w:t xml:space="preserve">Local Monitoring Committee – SEND </w:t>
      </w:r>
      <w:r w:rsidR="0035201B">
        <w:rPr>
          <w:rFonts w:ascii="Century Gothic" w:hAnsi="Century Gothic"/>
          <w:b/>
          <w:bCs/>
          <w:sz w:val="24"/>
          <w:szCs w:val="24"/>
        </w:rPr>
        <w:t xml:space="preserve">    </w:t>
      </w:r>
    </w:p>
    <w:p w14:paraId="04FC463D" w14:textId="72A4AC4B" w:rsidR="0035201B" w:rsidRDefault="0035201B" w:rsidP="00961568">
      <w:pPr>
        <w:autoSpaceDE w:val="0"/>
        <w:autoSpaceDN w:val="0"/>
        <w:adjustRightInd w:val="0"/>
        <w:rPr>
          <w:rFonts w:ascii="Times New Roman" w:hAnsi="Times New Roman" w:cs="Times New Roman"/>
          <w:noProof/>
          <w:sz w:val="24"/>
          <w:szCs w:val="24"/>
          <w:lang w:eastAsia="en-GB"/>
        </w:rPr>
      </w:pPr>
      <w:r>
        <w:rPr>
          <w:noProof/>
          <w:lang w:eastAsia="en-GB"/>
        </w:rPr>
        <w:drawing>
          <wp:inline distT="0" distB="0" distL="0" distR="0" wp14:anchorId="3272B122" wp14:editId="38705F8B">
            <wp:extent cx="814388" cy="81957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30695" cy="835986"/>
                    </a:xfrm>
                    <a:prstGeom prst="rect">
                      <a:avLst/>
                    </a:prstGeom>
                  </pic:spPr>
                </pic:pic>
              </a:graphicData>
            </a:graphic>
          </wp:inline>
        </w:drawing>
      </w:r>
    </w:p>
    <w:p w14:paraId="62D286B7" w14:textId="2E0DBB79" w:rsidR="0009456D" w:rsidRDefault="00154B55" w:rsidP="00961568">
      <w:pPr>
        <w:autoSpaceDE w:val="0"/>
        <w:autoSpaceDN w:val="0"/>
        <w:adjustRightInd w:val="0"/>
        <w:rPr>
          <w:rFonts w:ascii="Century Gothic" w:hAnsi="Century Gothic"/>
          <w:sz w:val="24"/>
          <w:szCs w:val="24"/>
        </w:rPr>
      </w:pPr>
      <w:r w:rsidRPr="00D65525">
        <w:rPr>
          <w:rFonts w:ascii="Century Gothic" w:hAnsi="Century Gothic"/>
          <w:sz w:val="24"/>
          <w:szCs w:val="24"/>
        </w:rPr>
        <w:t xml:space="preserve"> </w:t>
      </w:r>
    </w:p>
    <w:p w14:paraId="3D009DF5" w14:textId="34C1C6E2" w:rsidR="00124D58" w:rsidRDefault="00154B55" w:rsidP="00961568">
      <w:pPr>
        <w:autoSpaceDE w:val="0"/>
        <w:autoSpaceDN w:val="0"/>
        <w:adjustRightInd w:val="0"/>
        <w:rPr>
          <w:rFonts w:ascii="Century Gothic" w:hAnsi="Century Gothic"/>
          <w:sz w:val="24"/>
          <w:szCs w:val="24"/>
        </w:rPr>
      </w:pPr>
      <w:r w:rsidRPr="00D65525">
        <w:rPr>
          <w:rFonts w:ascii="Century Gothic" w:hAnsi="Century Gothic"/>
          <w:sz w:val="24"/>
          <w:szCs w:val="24"/>
        </w:rPr>
        <w:t>Our</w:t>
      </w:r>
      <w:r w:rsidR="00124D58">
        <w:rPr>
          <w:rFonts w:ascii="Century Gothic" w:hAnsi="Century Gothic"/>
          <w:sz w:val="24"/>
          <w:szCs w:val="24"/>
        </w:rPr>
        <w:t xml:space="preserve"> Local Monitoring</w:t>
      </w:r>
      <w:r w:rsidRPr="00D65525">
        <w:rPr>
          <w:rFonts w:ascii="Century Gothic" w:hAnsi="Century Gothic"/>
          <w:sz w:val="24"/>
          <w:szCs w:val="24"/>
        </w:rPr>
        <w:t xml:space="preserve"> </w:t>
      </w:r>
      <w:r w:rsidR="00704FF5">
        <w:rPr>
          <w:rFonts w:ascii="Century Gothic" w:hAnsi="Century Gothic"/>
          <w:sz w:val="24"/>
          <w:szCs w:val="24"/>
        </w:rPr>
        <w:t>C</w:t>
      </w:r>
      <w:r w:rsidR="00D2623B">
        <w:rPr>
          <w:rFonts w:ascii="Century Gothic" w:hAnsi="Century Gothic"/>
          <w:sz w:val="24"/>
          <w:szCs w:val="24"/>
        </w:rPr>
        <w:t>ommittee member</w:t>
      </w:r>
      <w:r w:rsidR="00124D58">
        <w:rPr>
          <w:rFonts w:ascii="Century Gothic" w:hAnsi="Century Gothic"/>
          <w:sz w:val="24"/>
          <w:szCs w:val="24"/>
        </w:rPr>
        <w:t xml:space="preserve"> (formally governor)</w:t>
      </w:r>
      <w:r w:rsidR="00D2623B">
        <w:rPr>
          <w:rFonts w:ascii="Century Gothic" w:hAnsi="Century Gothic"/>
          <w:sz w:val="24"/>
          <w:szCs w:val="24"/>
        </w:rPr>
        <w:t xml:space="preserve"> for SEND</w:t>
      </w:r>
      <w:r w:rsidRPr="00D65525">
        <w:rPr>
          <w:rFonts w:ascii="Century Gothic" w:hAnsi="Century Gothic"/>
          <w:sz w:val="24"/>
          <w:szCs w:val="24"/>
        </w:rPr>
        <w:t xml:space="preserve"> </w:t>
      </w:r>
      <w:r w:rsidR="002A78A5">
        <w:rPr>
          <w:rFonts w:ascii="Century Gothic" w:hAnsi="Century Gothic"/>
          <w:sz w:val="24"/>
          <w:szCs w:val="24"/>
        </w:rPr>
        <w:t xml:space="preserve">is </w:t>
      </w:r>
      <w:r w:rsidR="00BA638C">
        <w:rPr>
          <w:rFonts w:ascii="Century Gothic" w:hAnsi="Century Gothic"/>
          <w:sz w:val="24"/>
          <w:szCs w:val="24"/>
        </w:rPr>
        <w:t>Tina Leack.</w:t>
      </w:r>
      <w:r w:rsidR="002A78A5">
        <w:rPr>
          <w:rFonts w:ascii="Century Gothic" w:hAnsi="Century Gothic"/>
          <w:sz w:val="24"/>
          <w:szCs w:val="24"/>
        </w:rPr>
        <w:t xml:space="preserve">  </w:t>
      </w:r>
    </w:p>
    <w:p w14:paraId="534C0CA4" w14:textId="322DD7E9" w:rsidR="00124D58" w:rsidRDefault="002A78A5" w:rsidP="00961568">
      <w:pPr>
        <w:autoSpaceDE w:val="0"/>
        <w:autoSpaceDN w:val="0"/>
        <w:adjustRightInd w:val="0"/>
        <w:rPr>
          <w:rFonts w:ascii="Century Gothic" w:hAnsi="Century Gothic" w:cs="Arial"/>
          <w:sz w:val="24"/>
          <w:szCs w:val="24"/>
          <w:lang w:eastAsia="en-GB"/>
        </w:rPr>
      </w:pPr>
      <w:r>
        <w:rPr>
          <w:rFonts w:ascii="Century Gothic" w:hAnsi="Century Gothic"/>
          <w:sz w:val="24"/>
          <w:szCs w:val="24"/>
        </w:rPr>
        <w:t xml:space="preserve">You can contact her on </w:t>
      </w:r>
      <w:r w:rsidR="00BA638C">
        <w:rPr>
          <w:rFonts w:ascii="Century Gothic" w:hAnsi="Century Gothic" w:cs="Arial"/>
          <w:sz w:val="24"/>
          <w:szCs w:val="24"/>
          <w:lang w:eastAsia="en-GB"/>
        </w:rPr>
        <w:t>reception@roche.tpacademytrust.org</w:t>
      </w:r>
      <w:r>
        <w:rPr>
          <w:rFonts w:ascii="Century Gothic" w:hAnsi="Century Gothic" w:cs="Arial"/>
          <w:sz w:val="24"/>
          <w:szCs w:val="24"/>
          <w:lang w:eastAsia="en-GB"/>
        </w:rPr>
        <w:t xml:space="preserve">   </w:t>
      </w:r>
    </w:p>
    <w:p w14:paraId="36AA98DA" w14:textId="1F91CB81" w:rsidR="003041C3" w:rsidRPr="00D65525" w:rsidRDefault="00124D58" w:rsidP="00961568">
      <w:pPr>
        <w:autoSpaceDE w:val="0"/>
        <w:autoSpaceDN w:val="0"/>
        <w:adjustRightInd w:val="0"/>
        <w:rPr>
          <w:rFonts w:ascii="Century Gothic" w:hAnsi="Century Gothic"/>
          <w:sz w:val="24"/>
          <w:szCs w:val="24"/>
        </w:rPr>
      </w:pPr>
      <w:r>
        <w:rPr>
          <w:rFonts w:ascii="Century Gothic" w:hAnsi="Century Gothic"/>
          <w:sz w:val="24"/>
          <w:szCs w:val="24"/>
        </w:rPr>
        <w:t>The role and responsibilities of o</w:t>
      </w:r>
      <w:r w:rsidRPr="00D65525">
        <w:rPr>
          <w:rFonts w:ascii="Century Gothic" w:hAnsi="Century Gothic"/>
          <w:sz w:val="24"/>
          <w:szCs w:val="24"/>
        </w:rPr>
        <w:t xml:space="preserve">ur </w:t>
      </w:r>
      <w:r>
        <w:rPr>
          <w:rFonts w:ascii="Century Gothic" w:hAnsi="Century Gothic"/>
          <w:sz w:val="24"/>
          <w:szCs w:val="24"/>
        </w:rPr>
        <w:t>Local Monitoring Committee</w:t>
      </w:r>
      <w:r w:rsidRPr="00D65525">
        <w:rPr>
          <w:rFonts w:ascii="Century Gothic" w:hAnsi="Century Gothic"/>
          <w:sz w:val="24"/>
          <w:szCs w:val="24"/>
        </w:rPr>
        <w:t xml:space="preserve"> </w:t>
      </w:r>
      <w:r>
        <w:rPr>
          <w:rFonts w:ascii="Century Gothic" w:hAnsi="Century Gothic"/>
          <w:sz w:val="24"/>
          <w:szCs w:val="24"/>
        </w:rPr>
        <w:t>are set out in the TPAT SEND Policy.</w:t>
      </w:r>
    </w:p>
    <w:p w14:paraId="0415D64B" w14:textId="1C243847" w:rsidR="00154B55" w:rsidRPr="00221A4C" w:rsidRDefault="00442028" w:rsidP="00961568">
      <w:pPr>
        <w:autoSpaceDE w:val="0"/>
        <w:autoSpaceDN w:val="0"/>
        <w:adjustRightInd w:val="0"/>
        <w:rPr>
          <w:rFonts w:ascii="Century Gothic" w:hAnsi="Century Gothic"/>
          <w:b/>
          <w:bCs/>
          <w:sz w:val="24"/>
          <w:szCs w:val="24"/>
        </w:rPr>
      </w:pPr>
      <w:r w:rsidRPr="00221A4C">
        <w:rPr>
          <w:rFonts w:ascii="Century Gothic" w:hAnsi="Century Gothic"/>
          <w:b/>
          <w:bCs/>
          <w:sz w:val="24"/>
          <w:szCs w:val="24"/>
        </w:rPr>
        <w:t>4</w:t>
      </w:r>
      <w:r w:rsidR="00154B55" w:rsidRPr="00221A4C">
        <w:rPr>
          <w:rFonts w:ascii="Century Gothic" w:hAnsi="Century Gothic"/>
          <w:b/>
          <w:bCs/>
          <w:sz w:val="24"/>
          <w:szCs w:val="24"/>
        </w:rPr>
        <w:t xml:space="preserve">.3 Headteacher </w:t>
      </w:r>
    </w:p>
    <w:p w14:paraId="711BA4D0" w14:textId="743A4FCB" w:rsidR="0035201B" w:rsidRDefault="0035201B" w:rsidP="000F0F58">
      <w:pPr>
        <w:autoSpaceDE w:val="0"/>
        <w:autoSpaceDN w:val="0"/>
        <w:adjustRightInd w:val="0"/>
        <w:rPr>
          <w:noProof/>
        </w:rPr>
      </w:pPr>
      <w:r>
        <w:rPr>
          <w:noProof/>
          <w:lang w:eastAsia="en-GB"/>
        </w:rPr>
        <w:drawing>
          <wp:inline distT="0" distB="0" distL="0" distR="0" wp14:anchorId="7C1414C1" wp14:editId="2B574AAC">
            <wp:extent cx="728663" cy="7817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42510" cy="796600"/>
                    </a:xfrm>
                    <a:prstGeom prst="rect">
                      <a:avLst/>
                    </a:prstGeom>
                  </pic:spPr>
                </pic:pic>
              </a:graphicData>
            </a:graphic>
          </wp:inline>
        </w:drawing>
      </w:r>
    </w:p>
    <w:p w14:paraId="54CAA248" w14:textId="13C113A7" w:rsidR="000F0F58" w:rsidRPr="00D65525" w:rsidRDefault="00221A4C" w:rsidP="000F0F58">
      <w:pPr>
        <w:autoSpaceDE w:val="0"/>
        <w:autoSpaceDN w:val="0"/>
        <w:adjustRightInd w:val="0"/>
        <w:rPr>
          <w:rFonts w:ascii="Century Gothic" w:hAnsi="Century Gothic" w:cs="Arial"/>
          <w:sz w:val="24"/>
          <w:szCs w:val="24"/>
          <w:lang w:eastAsia="en-GB"/>
        </w:rPr>
      </w:pPr>
      <w:r>
        <w:rPr>
          <w:rFonts w:ascii="Century Gothic" w:hAnsi="Century Gothic" w:cs="Arial"/>
          <w:sz w:val="24"/>
          <w:szCs w:val="24"/>
          <w:lang w:eastAsia="en-GB"/>
        </w:rPr>
        <w:t xml:space="preserve">Our Headteacher is </w:t>
      </w:r>
      <w:r w:rsidR="00E46273">
        <w:rPr>
          <w:rFonts w:ascii="Century Gothic" w:hAnsi="Century Gothic" w:cs="Arial"/>
          <w:sz w:val="24"/>
          <w:szCs w:val="24"/>
          <w:lang w:eastAsia="en-GB"/>
        </w:rPr>
        <w:t>Jeremy Walden</w:t>
      </w:r>
    </w:p>
    <w:p w14:paraId="7CC09658" w14:textId="54B397F5" w:rsidR="000F0F58" w:rsidRPr="007715F0" w:rsidRDefault="007715F0" w:rsidP="000F0F58">
      <w:pPr>
        <w:autoSpaceDE w:val="0"/>
        <w:autoSpaceDN w:val="0"/>
        <w:adjustRightInd w:val="0"/>
        <w:rPr>
          <w:rFonts w:ascii="Century Gothic" w:hAnsi="Century Gothic" w:cs="Arial"/>
          <w:sz w:val="24"/>
          <w:szCs w:val="24"/>
          <w:lang w:eastAsia="en-GB"/>
        </w:rPr>
      </w:pPr>
      <w:r>
        <w:rPr>
          <w:rFonts w:ascii="Century Gothic" w:hAnsi="Century Gothic" w:cs="Arial"/>
          <w:noProof/>
          <w:sz w:val="24"/>
          <w:szCs w:val="24"/>
          <w:lang w:eastAsia="en-GB"/>
        </w:rPr>
        <w:t xml:space="preserve"> </w:t>
      </w:r>
      <w:r w:rsidR="00E46273">
        <w:rPr>
          <w:rFonts w:ascii="Century Gothic" w:hAnsi="Century Gothic" w:cs="Arial"/>
          <w:noProof/>
          <w:sz w:val="24"/>
          <w:szCs w:val="24"/>
          <w:lang w:eastAsia="en-GB"/>
        </w:rPr>
        <w:t>jwalden@roche.tpacademytrus</w:t>
      </w:r>
      <w:r w:rsidR="00846BEF">
        <w:rPr>
          <w:rFonts w:ascii="Century Gothic" w:hAnsi="Century Gothic" w:cs="Arial"/>
          <w:noProof/>
          <w:sz w:val="24"/>
          <w:szCs w:val="24"/>
          <w:lang w:eastAsia="en-GB"/>
        </w:rPr>
        <w:t>t.org</w:t>
      </w:r>
    </w:p>
    <w:p w14:paraId="440DD6AD" w14:textId="05B4F103" w:rsidR="00EA614E" w:rsidRPr="00221A4C" w:rsidRDefault="0009456D" w:rsidP="00961568">
      <w:pPr>
        <w:autoSpaceDE w:val="0"/>
        <w:autoSpaceDN w:val="0"/>
        <w:adjustRightInd w:val="0"/>
        <w:rPr>
          <w:rFonts w:ascii="Century Gothic" w:hAnsi="Century Gothic"/>
          <w:sz w:val="24"/>
          <w:szCs w:val="24"/>
        </w:rPr>
      </w:pPr>
      <w:r>
        <w:rPr>
          <w:rFonts w:ascii="Century Gothic" w:hAnsi="Century Gothic"/>
          <w:sz w:val="24"/>
          <w:szCs w:val="24"/>
        </w:rPr>
        <w:t>The role and responsibilities of o</w:t>
      </w:r>
      <w:r w:rsidRPr="00D65525">
        <w:rPr>
          <w:rFonts w:ascii="Century Gothic" w:hAnsi="Century Gothic"/>
          <w:sz w:val="24"/>
          <w:szCs w:val="24"/>
        </w:rPr>
        <w:t xml:space="preserve">ur </w:t>
      </w:r>
      <w:r>
        <w:rPr>
          <w:rFonts w:ascii="Century Gothic" w:hAnsi="Century Gothic"/>
          <w:sz w:val="24"/>
          <w:szCs w:val="24"/>
        </w:rPr>
        <w:t>Headteacher</w:t>
      </w:r>
      <w:r w:rsidRPr="00D65525">
        <w:rPr>
          <w:rFonts w:ascii="Century Gothic" w:hAnsi="Century Gothic"/>
          <w:sz w:val="24"/>
          <w:szCs w:val="24"/>
        </w:rPr>
        <w:t xml:space="preserve"> </w:t>
      </w:r>
      <w:r>
        <w:rPr>
          <w:rFonts w:ascii="Century Gothic" w:hAnsi="Century Gothic"/>
          <w:sz w:val="24"/>
          <w:szCs w:val="24"/>
        </w:rPr>
        <w:t>are set out in the TPAT SEND Policy.</w:t>
      </w:r>
    </w:p>
    <w:p w14:paraId="2E19B625" w14:textId="77777777" w:rsidR="00154B55" w:rsidRPr="00221A4C" w:rsidRDefault="00442028" w:rsidP="00961568">
      <w:pPr>
        <w:autoSpaceDE w:val="0"/>
        <w:autoSpaceDN w:val="0"/>
        <w:adjustRightInd w:val="0"/>
        <w:rPr>
          <w:rFonts w:ascii="Century Gothic" w:hAnsi="Century Gothic"/>
          <w:b/>
          <w:bCs/>
          <w:sz w:val="24"/>
          <w:szCs w:val="24"/>
        </w:rPr>
      </w:pPr>
      <w:r w:rsidRPr="00221A4C">
        <w:rPr>
          <w:rFonts w:ascii="Century Gothic" w:hAnsi="Century Gothic"/>
          <w:b/>
          <w:bCs/>
          <w:sz w:val="24"/>
          <w:szCs w:val="24"/>
        </w:rPr>
        <w:t>4</w:t>
      </w:r>
      <w:r w:rsidR="00154B55" w:rsidRPr="00221A4C">
        <w:rPr>
          <w:rFonts w:ascii="Century Gothic" w:hAnsi="Century Gothic"/>
          <w:b/>
          <w:bCs/>
          <w:sz w:val="24"/>
          <w:szCs w:val="24"/>
        </w:rPr>
        <w:t xml:space="preserve">.4 Teachers </w:t>
      </w:r>
    </w:p>
    <w:p w14:paraId="1BFEACF6" w14:textId="6852425A" w:rsidR="0009456D" w:rsidRDefault="0009456D" w:rsidP="0009456D">
      <w:pPr>
        <w:autoSpaceDE w:val="0"/>
        <w:autoSpaceDN w:val="0"/>
        <w:adjustRightInd w:val="0"/>
        <w:rPr>
          <w:rFonts w:ascii="Century Gothic" w:hAnsi="Century Gothic"/>
          <w:sz w:val="24"/>
          <w:szCs w:val="24"/>
        </w:rPr>
      </w:pPr>
      <w:r>
        <w:rPr>
          <w:rFonts w:ascii="Century Gothic" w:hAnsi="Century Gothic"/>
          <w:sz w:val="24"/>
          <w:szCs w:val="24"/>
        </w:rPr>
        <w:t>The role and responsibilities of o</w:t>
      </w:r>
      <w:r w:rsidRPr="00D65525">
        <w:rPr>
          <w:rFonts w:ascii="Century Gothic" w:hAnsi="Century Gothic"/>
          <w:sz w:val="24"/>
          <w:szCs w:val="24"/>
        </w:rPr>
        <w:t xml:space="preserve">ur </w:t>
      </w:r>
      <w:r>
        <w:rPr>
          <w:rFonts w:ascii="Century Gothic" w:hAnsi="Century Gothic"/>
          <w:sz w:val="24"/>
          <w:szCs w:val="24"/>
        </w:rPr>
        <w:t>teachers</w:t>
      </w:r>
      <w:r w:rsidRPr="00D65525">
        <w:rPr>
          <w:rFonts w:ascii="Century Gothic" w:hAnsi="Century Gothic"/>
          <w:sz w:val="24"/>
          <w:szCs w:val="24"/>
        </w:rPr>
        <w:t xml:space="preserve"> </w:t>
      </w:r>
      <w:r>
        <w:rPr>
          <w:rFonts w:ascii="Century Gothic" w:hAnsi="Century Gothic"/>
          <w:sz w:val="24"/>
          <w:szCs w:val="24"/>
        </w:rPr>
        <w:t>are set out in the TPAT SEND Policy.</w:t>
      </w:r>
    </w:p>
    <w:p w14:paraId="036134C7" w14:textId="098EA09D" w:rsidR="00B84628" w:rsidRDefault="00A72B1F" w:rsidP="00961568">
      <w:pPr>
        <w:autoSpaceDE w:val="0"/>
        <w:autoSpaceDN w:val="0"/>
        <w:adjustRightInd w:val="0"/>
        <w:rPr>
          <w:rFonts w:ascii="Century Gothic" w:hAnsi="Century Gothic"/>
          <w:sz w:val="24"/>
          <w:szCs w:val="24"/>
        </w:rPr>
      </w:pPr>
      <w:r w:rsidRPr="00D65525">
        <w:rPr>
          <w:rFonts w:ascii="Century Gothic" w:hAnsi="Century Gothic"/>
          <w:sz w:val="24"/>
          <w:szCs w:val="24"/>
        </w:rPr>
        <w:t xml:space="preserve">We recognise that there needs to be a whole team around the child with SEND. Those </w:t>
      </w:r>
      <w:r w:rsidR="00032346">
        <w:rPr>
          <w:rFonts w:ascii="Century Gothic" w:hAnsi="Century Gothic"/>
          <w:sz w:val="24"/>
          <w:szCs w:val="24"/>
        </w:rPr>
        <w:t xml:space="preserve">involved </w:t>
      </w:r>
      <w:r w:rsidRPr="00D65525">
        <w:rPr>
          <w:rFonts w:ascii="Century Gothic" w:hAnsi="Century Gothic"/>
          <w:sz w:val="24"/>
          <w:szCs w:val="24"/>
        </w:rPr>
        <w:t xml:space="preserve">may differ according to </w:t>
      </w:r>
      <w:r w:rsidR="00032346">
        <w:rPr>
          <w:rFonts w:ascii="Century Gothic" w:hAnsi="Century Gothic"/>
          <w:sz w:val="24"/>
          <w:szCs w:val="24"/>
        </w:rPr>
        <w:t xml:space="preserve">individual </w:t>
      </w:r>
      <w:r w:rsidRPr="00D65525">
        <w:rPr>
          <w:rFonts w:ascii="Century Gothic" w:hAnsi="Century Gothic"/>
          <w:sz w:val="24"/>
          <w:szCs w:val="24"/>
        </w:rPr>
        <w:t xml:space="preserve">need, but will always include the child, their parent/carer, </w:t>
      </w:r>
      <w:r w:rsidR="00032346">
        <w:rPr>
          <w:rFonts w:ascii="Century Gothic" w:hAnsi="Century Gothic"/>
          <w:sz w:val="24"/>
          <w:szCs w:val="24"/>
        </w:rPr>
        <w:t>t</w:t>
      </w:r>
      <w:r w:rsidRPr="00D65525">
        <w:rPr>
          <w:rFonts w:ascii="Century Gothic" w:hAnsi="Century Gothic"/>
          <w:sz w:val="24"/>
          <w:szCs w:val="24"/>
        </w:rPr>
        <w:t xml:space="preserve">eacher, </w:t>
      </w:r>
      <w:r w:rsidR="003D7EC7">
        <w:rPr>
          <w:rFonts w:ascii="Century Gothic" w:hAnsi="Century Gothic"/>
          <w:sz w:val="24"/>
          <w:szCs w:val="24"/>
        </w:rPr>
        <w:t>SENDCo</w:t>
      </w:r>
      <w:r w:rsidRPr="00D65525">
        <w:rPr>
          <w:rFonts w:ascii="Century Gothic" w:hAnsi="Century Gothic"/>
          <w:sz w:val="24"/>
          <w:szCs w:val="24"/>
        </w:rPr>
        <w:t xml:space="preserve">, </w:t>
      </w:r>
      <w:r w:rsidR="00032346">
        <w:rPr>
          <w:rFonts w:ascii="Century Gothic" w:hAnsi="Century Gothic"/>
          <w:sz w:val="24"/>
          <w:szCs w:val="24"/>
        </w:rPr>
        <w:t>h</w:t>
      </w:r>
      <w:r w:rsidRPr="00D65525">
        <w:rPr>
          <w:rFonts w:ascii="Century Gothic" w:hAnsi="Century Gothic"/>
          <w:sz w:val="24"/>
          <w:szCs w:val="24"/>
        </w:rPr>
        <w:t xml:space="preserve">eadteacher and relevant others.  </w:t>
      </w:r>
    </w:p>
    <w:p w14:paraId="05B01F33" w14:textId="77777777" w:rsidR="00B84628" w:rsidRPr="00221A4C" w:rsidRDefault="00B84628" w:rsidP="00961568">
      <w:pPr>
        <w:autoSpaceDE w:val="0"/>
        <w:autoSpaceDN w:val="0"/>
        <w:adjustRightInd w:val="0"/>
        <w:rPr>
          <w:rFonts w:ascii="Century Gothic" w:hAnsi="Century Gothic"/>
          <w:b/>
          <w:bCs/>
          <w:sz w:val="24"/>
          <w:szCs w:val="24"/>
        </w:rPr>
      </w:pPr>
      <w:r w:rsidRPr="00221A4C">
        <w:rPr>
          <w:rFonts w:ascii="Century Gothic" w:hAnsi="Century Gothic"/>
          <w:b/>
          <w:bCs/>
          <w:sz w:val="24"/>
          <w:szCs w:val="24"/>
        </w:rPr>
        <w:t>4.5 Teaching Assistants (TAs)</w:t>
      </w:r>
    </w:p>
    <w:p w14:paraId="13591C74" w14:textId="702FB4DD" w:rsidR="00B84628" w:rsidRDefault="00B84628" w:rsidP="00B84628">
      <w:pPr>
        <w:autoSpaceDE w:val="0"/>
        <w:autoSpaceDN w:val="0"/>
        <w:adjustRightInd w:val="0"/>
        <w:rPr>
          <w:rFonts w:ascii="Century Gothic" w:hAnsi="Century Gothic"/>
          <w:sz w:val="24"/>
          <w:szCs w:val="24"/>
        </w:rPr>
      </w:pPr>
      <w:r w:rsidRPr="00B84628">
        <w:rPr>
          <w:rFonts w:ascii="Century Gothic" w:hAnsi="Century Gothic"/>
          <w:sz w:val="24"/>
          <w:szCs w:val="24"/>
        </w:rPr>
        <w:t>We have a team of TAs</w:t>
      </w:r>
      <w:r>
        <w:rPr>
          <w:rFonts w:ascii="Century Gothic" w:hAnsi="Century Gothic"/>
          <w:sz w:val="24"/>
          <w:szCs w:val="24"/>
        </w:rPr>
        <w:t xml:space="preserve"> who work under the guidance of teachers and are trained in certain areas.</w:t>
      </w:r>
    </w:p>
    <w:p w14:paraId="4EBCB74B" w14:textId="0B0F41EF" w:rsidR="00D67430" w:rsidRDefault="00B84628" w:rsidP="00961568">
      <w:pPr>
        <w:autoSpaceDE w:val="0"/>
        <w:autoSpaceDN w:val="0"/>
        <w:adjustRightInd w:val="0"/>
        <w:rPr>
          <w:rFonts w:ascii="Century Gothic" w:hAnsi="Century Gothic"/>
          <w:sz w:val="24"/>
          <w:szCs w:val="24"/>
        </w:rPr>
      </w:pPr>
      <w:r>
        <w:rPr>
          <w:rFonts w:ascii="Century Gothic" w:hAnsi="Century Gothic"/>
          <w:sz w:val="24"/>
          <w:szCs w:val="24"/>
        </w:rPr>
        <w:t xml:space="preserve">Some TAs are trained to provide additional interventions such as </w:t>
      </w:r>
      <w:r w:rsidR="00846BEF">
        <w:rPr>
          <w:rFonts w:ascii="Century Gothic" w:hAnsi="Century Gothic"/>
          <w:sz w:val="24"/>
          <w:szCs w:val="24"/>
        </w:rPr>
        <w:t xml:space="preserve">lego </w:t>
      </w:r>
      <w:r w:rsidR="00F658FC">
        <w:rPr>
          <w:rFonts w:ascii="Century Gothic" w:hAnsi="Century Gothic"/>
          <w:sz w:val="24"/>
          <w:szCs w:val="24"/>
        </w:rPr>
        <w:t>therapy, We Thinkers</w:t>
      </w:r>
      <w:r>
        <w:rPr>
          <w:rFonts w:ascii="Century Gothic" w:hAnsi="Century Gothic"/>
          <w:sz w:val="24"/>
          <w:szCs w:val="24"/>
        </w:rPr>
        <w:t xml:space="preserve">, </w:t>
      </w:r>
      <w:r w:rsidR="00D20B17">
        <w:rPr>
          <w:rFonts w:ascii="Century Gothic" w:hAnsi="Century Gothic"/>
          <w:sz w:val="24"/>
          <w:szCs w:val="24"/>
        </w:rPr>
        <w:t>Precision teaching,</w:t>
      </w:r>
      <w:r>
        <w:rPr>
          <w:rFonts w:ascii="Century Gothic" w:hAnsi="Century Gothic"/>
          <w:sz w:val="24"/>
          <w:szCs w:val="24"/>
        </w:rPr>
        <w:t xml:space="preserve"> maths and literacy catch up.</w:t>
      </w:r>
      <w:r w:rsidR="00D67430">
        <w:rPr>
          <w:rFonts w:ascii="Century Gothic" w:hAnsi="Century Gothic"/>
          <w:sz w:val="24"/>
          <w:szCs w:val="24"/>
        </w:rPr>
        <w:br/>
      </w:r>
    </w:p>
    <w:p w14:paraId="554EB69A" w14:textId="5D5639C8" w:rsidR="00692A1A" w:rsidRDefault="002F3AA9" w:rsidP="002F3AA9">
      <w:pPr>
        <w:pStyle w:val="NoSpacing"/>
        <w:rPr>
          <w:rFonts w:ascii="Century Gothic" w:hAnsi="Century Gothic"/>
          <w:b/>
          <w:bCs/>
          <w:sz w:val="28"/>
          <w:szCs w:val="28"/>
        </w:rPr>
      </w:pPr>
      <w:r w:rsidRPr="002F3AA9">
        <w:rPr>
          <w:rFonts w:ascii="Century Gothic" w:hAnsi="Century Gothic"/>
          <w:b/>
          <w:bCs/>
          <w:sz w:val="28"/>
          <w:szCs w:val="28"/>
        </w:rPr>
        <w:t>5</w:t>
      </w:r>
      <w:r w:rsidR="00260DB6" w:rsidRPr="002F3AA9">
        <w:rPr>
          <w:rFonts w:ascii="Century Gothic" w:hAnsi="Century Gothic"/>
          <w:b/>
          <w:bCs/>
          <w:sz w:val="28"/>
          <w:szCs w:val="28"/>
        </w:rPr>
        <w:t xml:space="preserve">. </w:t>
      </w:r>
      <w:r w:rsidR="00154B55" w:rsidRPr="002F3AA9">
        <w:rPr>
          <w:rFonts w:ascii="Century Gothic" w:hAnsi="Century Gothic"/>
          <w:b/>
          <w:bCs/>
          <w:sz w:val="28"/>
          <w:szCs w:val="28"/>
        </w:rPr>
        <w:t>How we identify SEN</w:t>
      </w:r>
      <w:r w:rsidR="000C4E43" w:rsidRPr="002F3AA9">
        <w:rPr>
          <w:rFonts w:ascii="Century Gothic" w:hAnsi="Century Gothic"/>
          <w:b/>
          <w:bCs/>
          <w:sz w:val="28"/>
          <w:szCs w:val="28"/>
        </w:rPr>
        <w:t>D</w:t>
      </w:r>
      <w:r w:rsidR="00154B55" w:rsidRPr="002F3AA9">
        <w:rPr>
          <w:rFonts w:ascii="Century Gothic" w:hAnsi="Century Gothic"/>
          <w:b/>
          <w:bCs/>
          <w:sz w:val="28"/>
          <w:szCs w:val="28"/>
        </w:rPr>
        <w:t xml:space="preserve"> </w:t>
      </w:r>
    </w:p>
    <w:p w14:paraId="767F11FE" w14:textId="77777777" w:rsidR="003E78E9" w:rsidRDefault="003E78E9" w:rsidP="002F3AA9">
      <w:pPr>
        <w:pStyle w:val="NoSpacing"/>
        <w:rPr>
          <w:rFonts w:ascii="Century Gothic" w:hAnsi="Century Gothic"/>
          <w:b/>
          <w:bCs/>
          <w:sz w:val="28"/>
          <w:szCs w:val="28"/>
        </w:rPr>
      </w:pPr>
    </w:p>
    <w:tbl>
      <w:tblPr>
        <w:tblW w:w="0" w:type="auto"/>
        <w:tblLook w:val="04A0" w:firstRow="1" w:lastRow="0" w:firstColumn="1" w:lastColumn="0" w:noHBand="0" w:noVBand="1"/>
      </w:tblPr>
      <w:tblGrid>
        <w:gridCol w:w="8594"/>
        <w:gridCol w:w="206"/>
        <w:gridCol w:w="206"/>
      </w:tblGrid>
      <w:tr w:rsidR="003E78E9" w:rsidRPr="003E78E9" w14:paraId="799A6A39" w14:textId="77777777" w:rsidTr="003E78E9">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6752485" w14:textId="3E39509B" w:rsidR="003E78E9" w:rsidRPr="00B84628" w:rsidRDefault="003E78E9" w:rsidP="003E78E9">
            <w:pPr>
              <w:pStyle w:val="NoSpacing"/>
              <w:rPr>
                <w:rFonts w:ascii="Century Gothic" w:hAnsi="Century Gothic"/>
                <w:sz w:val="24"/>
                <w:szCs w:val="24"/>
              </w:rPr>
            </w:pPr>
            <w:r w:rsidRPr="003E78E9">
              <w:rPr>
                <w:rFonts w:ascii="Century Gothic" w:hAnsi="Century Gothic"/>
                <w:sz w:val="24"/>
                <w:szCs w:val="24"/>
              </w:rPr>
              <w:t>If you think your child might have SEN, the first person you should tell is your child’s teacher.</w:t>
            </w:r>
            <w:r w:rsidRPr="00B84628">
              <w:rPr>
                <w:rFonts w:ascii="Century Gothic" w:hAnsi="Century Gothic"/>
                <w:sz w:val="24"/>
                <w:szCs w:val="24"/>
              </w:rPr>
              <w:t xml:space="preserve"> You can do this each evening at the school gate</w:t>
            </w:r>
            <w:r w:rsidR="00E43EF2">
              <w:rPr>
                <w:rFonts w:ascii="Century Gothic" w:hAnsi="Century Gothic"/>
                <w:sz w:val="24"/>
                <w:szCs w:val="24"/>
              </w:rPr>
              <w:t xml:space="preserve"> or </w:t>
            </w:r>
            <w:r w:rsidRPr="00B84628">
              <w:rPr>
                <w:rFonts w:ascii="Century Gothic" w:hAnsi="Century Gothic"/>
                <w:sz w:val="24"/>
                <w:szCs w:val="24"/>
              </w:rPr>
              <w:t>call into the office</w:t>
            </w:r>
            <w:r w:rsidR="00E43EF2">
              <w:rPr>
                <w:rFonts w:ascii="Century Gothic" w:hAnsi="Century Gothic"/>
                <w:sz w:val="24"/>
                <w:szCs w:val="24"/>
              </w:rPr>
              <w:t>.</w:t>
            </w:r>
          </w:p>
          <w:p w14:paraId="1C5A6BC0" w14:textId="77777777" w:rsidR="003E78E9" w:rsidRPr="003E78E9" w:rsidRDefault="003E78E9" w:rsidP="003E78E9">
            <w:pPr>
              <w:pStyle w:val="NoSpacing"/>
              <w:rPr>
                <w:rFonts w:ascii="Century Gothic" w:hAnsi="Century Gothic"/>
                <w:sz w:val="24"/>
                <w:szCs w:val="24"/>
              </w:rPr>
            </w:pPr>
          </w:p>
          <w:p w14:paraId="0D6F59C0" w14:textId="1E63FCBB" w:rsidR="003E78E9" w:rsidRPr="003E78E9" w:rsidRDefault="003E78E9" w:rsidP="003E78E9">
            <w:pPr>
              <w:pStyle w:val="NoSpacing"/>
              <w:rPr>
                <w:rFonts w:ascii="Century Gothic" w:hAnsi="Century Gothic"/>
                <w:sz w:val="24"/>
                <w:szCs w:val="24"/>
              </w:rPr>
            </w:pPr>
            <w:r w:rsidRPr="003E78E9">
              <w:rPr>
                <w:rFonts w:ascii="Century Gothic" w:hAnsi="Century Gothic"/>
                <w:sz w:val="24"/>
                <w:szCs w:val="24"/>
              </w:rPr>
              <w:t>They will pass the message on to our SEN</w:t>
            </w:r>
            <w:r w:rsidR="00936840">
              <w:rPr>
                <w:rFonts w:ascii="Century Gothic" w:hAnsi="Century Gothic"/>
                <w:sz w:val="24"/>
                <w:szCs w:val="24"/>
              </w:rPr>
              <w:t>D</w:t>
            </w:r>
            <w:r w:rsidRPr="003E78E9">
              <w:rPr>
                <w:rFonts w:ascii="Century Gothic" w:hAnsi="Century Gothic"/>
                <w:sz w:val="24"/>
                <w:szCs w:val="24"/>
              </w:rPr>
              <w:t xml:space="preserve">CO, </w:t>
            </w:r>
            <w:r w:rsidR="003020D9">
              <w:rPr>
                <w:rFonts w:ascii="Century Gothic" w:hAnsi="Century Gothic"/>
                <w:sz w:val="24"/>
                <w:szCs w:val="24"/>
              </w:rPr>
              <w:t>Claire Powell,</w:t>
            </w:r>
            <w:r w:rsidR="00642FE2">
              <w:rPr>
                <w:rFonts w:ascii="Century Gothic" w:hAnsi="Century Gothic"/>
                <w:sz w:val="24"/>
                <w:szCs w:val="24"/>
              </w:rPr>
              <w:t xml:space="preserve"> </w:t>
            </w:r>
            <w:r w:rsidRPr="003E78E9">
              <w:rPr>
                <w:rFonts w:ascii="Century Gothic" w:hAnsi="Century Gothic"/>
                <w:sz w:val="24"/>
                <w:szCs w:val="24"/>
              </w:rPr>
              <w:t>who will be in touch to discuss your concerns.</w:t>
            </w:r>
          </w:p>
          <w:p w14:paraId="24C43B43" w14:textId="6007756D" w:rsidR="003E78E9" w:rsidRPr="00B84628" w:rsidRDefault="003E78E9" w:rsidP="003E78E9">
            <w:pPr>
              <w:pStyle w:val="NoSpacing"/>
              <w:rPr>
                <w:rFonts w:ascii="Century Gothic" w:hAnsi="Century Gothic"/>
                <w:sz w:val="24"/>
                <w:szCs w:val="24"/>
              </w:rPr>
            </w:pPr>
            <w:r w:rsidRPr="003E78E9">
              <w:rPr>
                <w:rFonts w:ascii="Century Gothic" w:hAnsi="Century Gothic"/>
                <w:sz w:val="24"/>
                <w:szCs w:val="24"/>
              </w:rPr>
              <w:t>You can also contact the SEN</w:t>
            </w:r>
            <w:r w:rsidR="00642FE2">
              <w:rPr>
                <w:rFonts w:ascii="Century Gothic" w:hAnsi="Century Gothic"/>
                <w:sz w:val="24"/>
                <w:szCs w:val="24"/>
              </w:rPr>
              <w:t>D</w:t>
            </w:r>
            <w:r w:rsidRPr="003E78E9">
              <w:rPr>
                <w:rFonts w:ascii="Century Gothic" w:hAnsi="Century Gothic"/>
                <w:sz w:val="24"/>
                <w:szCs w:val="24"/>
              </w:rPr>
              <w:t>CO directly</w:t>
            </w:r>
            <w:r w:rsidR="00B84628" w:rsidRPr="00B84628">
              <w:rPr>
                <w:rFonts w:ascii="Century Gothic" w:hAnsi="Century Gothic"/>
                <w:sz w:val="24"/>
                <w:szCs w:val="24"/>
              </w:rPr>
              <w:t>, see above.</w:t>
            </w:r>
          </w:p>
          <w:p w14:paraId="7D6631DA" w14:textId="77777777" w:rsidR="00B84628" w:rsidRPr="00B84628" w:rsidRDefault="00B84628" w:rsidP="003E78E9">
            <w:pPr>
              <w:pStyle w:val="NoSpacing"/>
              <w:rPr>
                <w:rFonts w:ascii="Century Gothic" w:hAnsi="Century Gothic"/>
                <w:sz w:val="24"/>
                <w:szCs w:val="24"/>
              </w:rPr>
            </w:pPr>
          </w:p>
          <w:p w14:paraId="478DA016" w14:textId="77777777" w:rsidR="00B84628" w:rsidRPr="00B84628" w:rsidRDefault="00B84628" w:rsidP="00B84628">
            <w:pPr>
              <w:pStyle w:val="NoSpacing"/>
              <w:rPr>
                <w:rFonts w:ascii="Century Gothic" w:hAnsi="Century Gothic"/>
                <w:sz w:val="24"/>
                <w:szCs w:val="24"/>
              </w:rPr>
            </w:pPr>
            <w:r w:rsidRPr="00B84628">
              <w:rPr>
                <w:rFonts w:ascii="Century Gothic" w:hAnsi="Century Gothic"/>
                <w:sz w:val="24"/>
                <w:szCs w:val="24"/>
              </w:rPr>
              <w:t>We will meet with you to discuss your concerns and try to get a better understanding of what your child’s strengths and difficulties are.</w:t>
            </w:r>
          </w:p>
          <w:p w14:paraId="1F4335B9" w14:textId="77777777" w:rsidR="00B84628" w:rsidRPr="00B84628" w:rsidRDefault="00B84628" w:rsidP="00B84628">
            <w:pPr>
              <w:pStyle w:val="NoSpacing"/>
              <w:rPr>
                <w:rFonts w:ascii="Century Gothic" w:hAnsi="Century Gothic"/>
                <w:sz w:val="24"/>
                <w:szCs w:val="24"/>
              </w:rPr>
            </w:pPr>
            <w:r w:rsidRPr="00B84628">
              <w:rPr>
                <w:rFonts w:ascii="Century Gothic" w:hAnsi="Century Gothic"/>
                <w:sz w:val="24"/>
                <w:szCs w:val="24"/>
              </w:rPr>
              <w:t>Together we will decide what outcomes to seek for your child and agree on next steps.</w:t>
            </w:r>
          </w:p>
          <w:p w14:paraId="1848BB21" w14:textId="34EBEF22" w:rsidR="00B84628" w:rsidRPr="00B84628" w:rsidRDefault="00B84628" w:rsidP="003E78E9">
            <w:pPr>
              <w:pStyle w:val="NoSpacing"/>
              <w:rPr>
                <w:rFonts w:ascii="Century Gothic" w:hAnsi="Century Gothic"/>
                <w:sz w:val="24"/>
                <w:szCs w:val="24"/>
              </w:rPr>
            </w:pPr>
            <w:r w:rsidRPr="00B84628">
              <w:rPr>
                <w:rFonts w:ascii="Century Gothic" w:hAnsi="Century Gothic"/>
                <w:sz w:val="24"/>
                <w:szCs w:val="24"/>
              </w:rPr>
              <w:t>If we decide that your child needs SEN support, we will formally notify you and your child will be added to the school’s SEND register. </w:t>
            </w:r>
          </w:p>
          <w:p w14:paraId="03D2CC35" w14:textId="49F03F27" w:rsidR="00B84628" w:rsidRPr="003E78E9" w:rsidRDefault="00B84628" w:rsidP="003E78E9">
            <w:pPr>
              <w:pStyle w:val="NoSpacing"/>
              <w:rPr>
                <w:rFonts w:ascii="Century Gothic" w:hAnsi="Century Gothic"/>
                <w:b/>
                <w:bCs/>
                <w:sz w:val="28"/>
                <w:szCs w:val="28"/>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32A1D41" w14:textId="5E38C12D" w:rsidR="003E78E9" w:rsidRPr="003E78E9" w:rsidRDefault="003E78E9" w:rsidP="003E78E9">
            <w:pPr>
              <w:pStyle w:val="NoSpacing"/>
              <w:rPr>
                <w:rFonts w:ascii="Century Gothic" w:hAnsi="Century Gothic"/>
                <w:b/>
                <w:bCs/>
                <w:sz w:val="28"/>
                <w:szCs w:val="28"/>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1B14B16" w14:textId="6CA0570F" w:rsidR="003E78E9" w:rsidRPr="003E78E9" w:rsidRDefault="003E78E9" w:rsidP="003E78E9">
            <w:pPr>
              <w:pStyle w:val="NoSpacing"/>
              <w:rPr>
                <w:rFonts w:ascii="Century Gothic" w:hAnsi="Century Gothic"/>
                <w:b/>
                <w:bCs/>
                <w:sz w:val="28"/>
                <w:szCs w:val="28"/>
              </w:rPr>
            </w:pPr>
          </w:p>
        </w:tc>
      </w:tr>
    </w:tbl>
    <w:p w14:paraId="03002E20" w14:textId="77777777" w:rsidR="003041C3" w:rsidRPr="002F3AA9" w:rsidRDefault="003041C3" w:rsidP="002F3AA9">
      <w:pPr>
        <w:pStyle w:val="NoSpacing"/>
        <w:rPr>
          <w:rFonts w:ascii="Century Gothic" w:hAnsi="Century Gothic"/>
          <w:b/>
          <w:bCs/>
          <w:sz w:val="28"/>
          <w:szCs w:val="28"/>
        </w:rPr>
      </w:pPr>
    </w:p>
    <w:p w14:paraId="25E8A78E" w14:textId="77777777" w:rsidR="003E78E9" w:rsidRDefault="00692A1A" w:rsidP="0009456D">
      <w:pPr>
        <w:pStyle w:val="NoSpacing"/>
        <w:spacing w:line="276" w:lineRule="auto"/>
        <w:rPr>
          <w:rFonts w:ascii="Century Gothic" w:hAnsi="Century Gothic"/>
          <w:sz w:val="24"/>
        </w:rPr>
      </w:pPr>
      <w:r w:rsidRPr="002F3AA9">
        <w:rPr>
          <w:rFonts w:ascii="Century Gothic" w:hAnsi="Century Gothic"/>
          <w:sz w:val="24"/>
        </w:rPr>
        <w:t xml:space="preserve">Early identification is vital. </w:t>
      </w:r>
    </w:p>
    <w:p w14:paraId="27706366" w14:textId="77777777" w:rsidR="00B84628" w:rsidRDefault="00B84628" w:rsidP="0009456D">
      <w:pPr>
        <w:pStyle w:val="NoSpacing"/>
        <w:spacing w:line="276" w:lineRule="auto"/>
        <w:rPr>
          <w:rFonts w:ascii="Century Gothic" w:hAnsi="Century Gothic"/>
          <w:sz w:val="24"/>
        </w:rPr>
      </w:pPr>
    </w:p>
    <w:p w14:paraId="3623F494" w14:textId="3AEF0969" w:rsidR="002F3AA9" w:rsidRPr="002F3AA9" w:rsidRDefault="00154B55" w:rsidP="0009456D">
      <w:pPr>
        <w:pStyle w:val="NoSpacing"/>
        <w:spacing w:line="276" w:lineRule="auto"/>
        <w:rPr>
          <w:rFonts w:ascii="Century Gothic" w:hAnsi="Century Gothic"/>
          <w:sz w:val="24"/>
        </w:rPr>
      </w:pPr>
      <w:r w:rsidRPr="002F3AA9">
        <w:rPr>
          <w:rFonts w:ascii="Century Gothic" w:hAnsi="Century Gothic"/>
          <w:sz w:val="24"/>
        </w:rPr>
        <w:t>Teachers, parents and the pupils themselves</w:t>
      </w:r>
      <w:r w:rsidR="003E78E9">
        <w:rPr>
          <w:rFonts w:ascii="Century Gothic" w:hAnsi="Century Gothic"/>
          <w:sz w:val="24"/>
        </w:rPr>
        <w:t xml:space="preserve"> </w:t>
      </w:r>
      <w:r w:rsidRPr="002F3AA9">
        <w:rPr>
          <w:rFonts w:ascii="Century Gothic" w:hAnsi="Century Gothic"/>
          <w:sz w:val="24"/>
        </w:rPr>
        <w:t>highlight any difficulties with pupils’ learning and these are discussed with the</w:t>
      </w:r>
      <w:r w:rsidR="003E78E9">
        <w:rPr>
          <w:rFonts w:ascii="Century Gothic" w:hAnsi="Century Gothic"/>
          <w:sz w:val="24"/>
        </w:rPr>
        <w:t xml:space="preserve"> </w:t>
      </w:r>
      <w:r w:rsidR="003D7EC7" w:rsidRPr="002F3AA9">
        <w:rPr>
          <w:rFonts w:ascii="Century Gothic" w:hAnsi="Century Gothic"/>
          <w:sz w:val="24"/>
        </w:rPr>
        <w:t>SENDCo</w:t>
      </w:r>
      <w:r w:rsidRPr="002F3AA9">
        <w:rPr>
          <w:rFonts w:ascii="Century Gothic" w:hAnsi="Century Gothic"/>
          <w:sz w:val="24"/>
        </w:rPr>
        <w:t xml:space="preserve">. </w:t>
      </w:r>
      <w:r w:rsidR="000C4E43" w:rsidRPr="002F3AA9">
        <w:rPr>
          <w:rFonts w:ascii="Century Gothic" w:hAnsi="Century Gothic"/>
          <w:sz w:val="24"/>
        </w:rPr>
        <w:t xml:space="preserve"> Information may also</w:t>
      </w:r>
      <w:r w:rsidR="00704FF5">
        <w:rPr>
          <w:rFonts w:ascii="Century Gothic" w:hAnsi="Century Gothic"/>
          <w:sz w:val="24"/>
        </w:rPr>
        <w:t xml:space="preserve"> be</w:t>
      </w:r>
      <w:r w:rsidR="000C4E43" w:rsidRPr="002F3AA9">
        <w:rPr>
          <w:rFonts w:ascii="Century Gothic" w:hAnsi="Century Gothic"/>
          <w:sz w:val="24"/>
        </w:rPr>
        <w:t xml:space="preserve"> received from a previous school or setting.</w:t>
      </w:r>
    </w:p>
    <w:p w14:paraId="7BBF81DE" w14:textId="77777777" w:rsidR="002F3AA9" w:rsidRPr="002F3AA9" w:rsidRDefault="000C4E43" w:rsidP="0009456D">
      <w:pPr>
        <w:pStyle w:val="NoSpacing"/>
        <w:spacing w:line="276" w:lineRule="auto"/>
        <w:rPr>
          <w:rFonts w:ascii="Century Gothic" w:hAnsi="Century Gothic"/>
          <w:sz w:val="24"/>
        </w:rPr>
      </w:pPr>
      <w:r w:rsidRPr="002F3AA9">
        <w:rPr>
          <w:rFonts w:ascii="Century Gothic" w:hAnsi="Century Gothic"/>
          <w:sz w:val="24"/>
        </w:rPr>
        <w:t xml:space="preserve">When a concern has been raised, the </w:t>
      </w:r>
      <w:r w:rsidR="003D7EC7" w:rsidRPr="002F3AA9">
        <w:rPr>
          <w:rFonts w:ascii="Century Gothic" w:hAnsi="Century Gothic"/>
          <w:sz w:val="24"/>
        </w:rPr>
        <w:t>SENDCo</w:t>
      </w:r>
      <w:r w:rsidRPr="002F3AA9">
        <w:rPr>
          <w:rFonts w:ascii="Century Gothic" w:hAnsi="Century Gothic"/>
          <w:sz w:val="24"/>
        </w:rPr>
        <w:t xml:space="preserve"> may then advise, or observe</w:t>
      </w:r>
    </w:p>
    <w:p w14:paraId="0C064BF5" w14:textId="77777777" w:rsidR="003E78E9" w:rsidRDefault="000C4E43" w:rsidP="0009456D">
      <w:pPr>
        <w:pStyle w:val="NoSpacing"/>
        <w:spacing w:line="276" w:lineRule="auto"/>
        <w:rPr>
          <w:rFonts w:ascii="Century Gothic" w:hAnsi="Century Gothic"/>
          <w:sz w:val="24"/>
        </w:rPr>
      </w:pPr>
      <w:r w:rsidRPr="002F3AA9">
        <w:rPr>
          <w:rFonts w:ascii="Century Gothic" w:hAnsi="Century Gothic"/>
          <w:sz w:val="24"/>
        </w:rPr>
        <w:t>in the class and then advise the teacher on strategies/interventions.  The pupil will be closely monitored to see if advice followed has closed any gap</w:t>
      </w:r>
      <w:r w:rsidR="00FC6881" w:rsidRPr="002F3AA9">
        <w:rPr>
          <w:rFonts w:ascii="Century Gothic" w:hAnsi="Century Gothic"/>
          <w:sz w:val="24"/>
        </w:rPr>
        <w:t>s</w:t>
      </w:r>
      <w:r w:rsidRPr="002F3AA9">
        <w:rPr>
          <w:rFonts w:ascii="Century Gothic" w:hAnsi="Century Gothic"/>
          <w:sz w:val="24"/>
        </w:rPr>
        <w:t xml:space="preserve">.  </w:t>
      </w:r>
    </w:p>
    <w:p w14:paraId="60773ED1" w14:textId="77777777" w:rsidR="003E78E9" w:rsidRDefault="003E78E9" w:rsidP="0009456D">
      <w:pPr>
        <w:pStyle w:val="NoSpacing"/>
        <w:spacing w:line="276" w:lineRule="auto"/>
        <w:rPr>
          <w:rFonts w:ascii="Century Gothic" w:hAnsi="Century Gothic"/>
          <w:sz w:val="24"/>
        </w:rPr>
      </w:pPr>
    </w:p>
    <w:p w14:paraId="0D2AE635" w14:textId="53B9B548" w:rsidR="003041C3" w:rsidRDefault="000C4E43" w:rsidP="0009456D">
      <w:pPr>
        <w:pStyle w:val="NoSpacing"/>
        <w:spacing w:line="276" w:lineRule="auto"/>
        <w:rPr>
          <w:rFonts w:ascii="Century Gothic" w:hAnsi="Century Gothic"/>
          <w:sz w:val="24"/>
        </w:rPr>
      </w:pPr>
      <w:r w:rsidRPr="002F3AA9">
        <w:rPr>
          <w:rFonts w:ascii="Century Gothic" w:hAnsi="Century Gothic"/>
          <w:sz w:val="24"/>
        </w:rPr>
        <w:t xml:space="preserve">If progress is not made quickly enough, then the school will place the pupil on our SEND register and have a conversation with the parent/carer to inform them of this. </w:t>
      </w:r>
    </w:p>
    <w:p w14:paraId="10DAFF6E" w14:textId="77777777" w:rsidR="003E78E9" w:rsidRDefault="003E78E9" w:rsidP="0009456D">
      <w:pPr>
        <w:pStyle w:val="NoSpacing"/>
        <w:spacing w:line="276" w:lineRule="auto"/>
        <w:rPr>
          <w:rFonts w:ascii="Century Gothic" w:hAnsi="Century Gothic"/>
          <w:sz w:val="24"/>
        </w:rPr>
      </w:pPr>
    </w:p>
    <w:p w14:paraId="47C00677" w14:textId="1C24D84A" w:rsidR="00154B55" w:rsidRDefault="00692A1A" w:rsidP="0009456D">
      <w:pPr>
        <w:pStyle w:val="NoSpacing"/>
        <w:spacing w:line="276" w:lineRule="auto"/>
        <w:rPr>
          <w:rFonts w:ascii="Century Gothic" w:hAnsi="Century Gothic"/>
          <w:sz w:val="24"/>
        </w:rPr>
      </w:pPr>
      <w:r w:rsidRPr="002F3AA9">
        <w:rPr>
          <w:rFonts w:ascii="Century Gothic" w:hAnsi="Century Gothic"/>
          <w:sz w:val="24"/>
        </w:rPr>
        <w:t xml:space="preserve">Every school must keep a register of pupils with SEND and it helps ensure provision is made well for those pupils. </w:t>
      </w:r>
      <w:r w:rsidR="00154B55" w:rsidRPr="002F3AA9">
        <w:rPr>
          <w:rFonts w:ascii="Century Gothic" w:hAnsi="Century Gothic"/>
          <w:sz w:val="24"/>
        </w:rPr>
        <w:t xml:space="preserve">At </w:t>
      </w:r>
      <w:r w:rsidR="0024073B">
        <w:rPr>
          <w:rFonts w:ascii="Century Gothic" w:hAnsi="Century Gothic"/>
          <w:sz w:val="24"/>
        </w:rPr>
        <w:t xml:space="preserve">Roche, </w:t>
      </w:r>
      <w:r w:rsidR="00154B55" w:rsidRPr="002F3AA9">
        <w:rPr>
          <w:rFonts w:ascii="Century Gothic" w:hAnsi="Century Gothic"/>
          <w:sz w:val="24"/>
        </w:rPr>
        <w:t xml:space="preserve">we are committed to ensuring that all learners have access to learning opportunities, and for those who are at risk of not learning, we will work with them to </w:t>
      </w:r>
      <w:r w:rsidR="000C4E43" w:rsidRPr="002F3AA9">
        <w:rPr>
          <w:rFonts w:ascii="Century Gothic" w:hAnsi="Century Gothic"/>
          <w:sz w:val="24"/>
        </w:rPr>
        <w:t xml:space="preserve">try and rectify this situation; identifying and helping with the underlying cause where at all possible. </w:t>
      </w:r>
    </w:p>
    <w:p w14:paraId="2525AA51" w14:textId="77777777" w:rsidR="002F3AA9" w:rsidRPr="002F3AA9" w:rsidRDefault="002F3AA9" w:rsidP="002F3AA9">
      <w:pPr>
        <w:pStyle w:val="NoSpacing"/>
        <w:rPr>
          <w:rFonts w:ascii="Century Gothic" w:hAnsi="Century Gothic"/>
          <w:sz w:val="24"/>
        </w:rPr>
      </w:pPr>
    </w:p>
    <w:p w14:paraId="6BD744B2" w14:textId="10352B23" w:rsidR="006208AA" w:rsidRDefault="00B84628" w:rsidP="006208AA">
      <w:pPr>
        <w:autoSpaceDE w:val="0"/>
        <w:autoSpaceDN w:val="0"/>
        <w:adjustRightInd w:val="0"/>
        <w:rPr>
          <w:noProof/>
        </w:rPr>
      </w:pPr>
      <w:r>
        <w:rPr>
          <w:rFonts w:ascii="Century Gothic" w:hAnsi="Century Gothic"/>
          <w:sz w:val="24"/>
          <w:szCs w:val="24"/>
        </w:rPr>
        <w:t>The flow chart below shows the process of SEND Support.</w:t>
      </w:r>
      <w:r w:rsidR="006208AA">
        <w:rPr>
          <w:noProof/>
        </w:rPr>
        <w:br w:type="page"/>
      </w:r>
      <w:r w:rsidR="006208AA" w:rsidRPr="006208AA">
        <w:rPr>
          <w:noProof/>
          <w:lang w:eastAsia="en-GB"/>
        </w:rPr>
        <w:drawing>
          <wp:inline distT="0" distB="0" distL="0" distR="0" wp14:anchorId="58296D18" wp14:editId="30739164">
            <wp:extent cx="8794510" cy="5909451"/>
            <wp:effectExtent l="0" t="5397" r="1587" b="1588"/>
            <wp:docPr id="467540630"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40630" name="Picture 1" descr="A diagram of a diagram&#10;&#10;AI-generated content may be incorrect."/>
                    <pic:cNvPicPr/>
                  </pic:nvPicPr>
                  <pic:blipFill>
                    <a:blip r:embed="rId17"/>
                    <a:stretch>
                      <a:fillRect/>
                    </a:stretch>
                  </pic:blipFill>
                  <pic:spPr>
                    <a:xfrm rot="16200000">
                      <a:off x="0" y="0"/>
                      <a:ext cx="8810089" cy="5919919"/>
                    </a:xfrm>
                    <a:prstGeom prst="rect">
                      <a:avLst/>
                    </a:prstGeom>
                  </pic:spPr>
                </pic:pic>
              </a:graphicData>
            </a:graphic>
          </wp:inline>
        </w:drawing>
      </w:r>
    </w:p>
    <w:p w14:paraId="57E01198" w14:textId="3C0E9CEB" w:rsidR="00154B55" w:rsidRPr="00D65525" w:rsidRDefault="00154B55" w:rsidP="00154B55">
      <w:pPr>
        <w:autoSpaceDE w:val="0"/>
        <w:autoSpaceDN w:val="0"/>
        <w:adjustRightInd w:val="0"/>
        <w:rPr>
          <w:rFonts w:ascii="Century Gothic" w:hAnsi="Century Gothic"/>
          <w:sz w:val="24"/>
          <w:szCs w:val="24"/>
        </w:rPr>
      </w:pPr>
      <w:r w:rsidRPr="00D65525">
        <w:rPr>
          <w:rFonts w:ascii="Century Gothic" w:hAnsi="Century Gothic"/>
          <w:sz w:val="24"/>
          <w:szCs w:val="24"/>
        </w:rPr>
        <w:t>At</w:t>
      </w:r>
      <w:r w:rsidR="0024073B">
        <w:rPr>
          <w:rFonts w:ascii="Century Gothic" w:hAnsi="Century Gothic"/>
          <w:sz w:val="24"/>
          <w:szCs w:val="24"/>
        </w:rPr>
        <w:t xml:space="preserve"> Roche</w:t>
      </w:r>
      <w:r w:rsidR="00854EB0">
        <w:rPr>
          <w:rFonts w:ascii="Century Gothic" w:hAnsi="Century Gothic"/>
          <w:sz w:val="24"/>
          <w:szCs w:val="24"/>
        </w:rPr>
        <w:t xml:space="preserve"> CP School</w:t>
      </w:r>
      <w:r w:rsidRPr="00D65525">
        <w:rPr>
          <w:rFonts w:ascii="Century Gothic" w:hAnsi="Century Gothic"/>
          <w:sz w:val="24"/>
          <w:szCs w:val="24"/>
        </w:rPr>
        <w:t>, we ensure that the assessment of educational needs</w:t>
      </w:r>
      <w:r w:rsidR="00E10AB6">
        <w:rPr>
          <w:rFonts w:ascii="Century Gothic" w:hAnsi="Century Gothic"/>
          <w:sz w:val="24"/>
          <w:szCs w:val="24"/>
        </w:rPr>
        <w:t xml:space="preserve"> </w:t>
      </w:r>
      <w:r w:rsidRPr="00D65525">
        <w:rPr>
          <w:rFonts w:ascii="Century Gothic" w:hAnsi="Century Gothic"/>
          <w:sz w:val="24"/>
          <w:szCs w:val="24"/>
        </w:rPr>
        <w:t xml:space="preserve">directly involves the learner, their parents/carer and their teacher. The </w:t>
      </w:r>
      <w:r w:rsidR="003D7EC7">
        <w:rPr>
          <w:rFonts w:ascii="Century Gothic" w:hAnsi="Century Gothic"/>
          <w:sz w:val="24"/>
          <w:szCs w:val="24"/>
        </w:rPr>
        <w:t>SENDCo</w:t>
      </w:r>
      <w:r w:rsidRPr="00D65525">
        <w:rPr>
          <w:rFonts w:ascii="Century Gothic" w:hAnsi="Century Gothic"/>
          <w:sz w:val="24"/>
          <w:szCs w:val="24"/>
        </w:rPr>
        <w:t xml:space="preserve"> will also support with the identification of barriers to learning. For some learners we may want to seek advice from specialist teams.</w:t>
      </w:r>
    </w:p>
    <w:p w14:paraId="4A0FEBBB" w14:textId="77777777" w:rsidR="00724271" w:rsidRDefault="00724271" w:rsidP="00724271">
      <w:pPr>
        <w:rPr>
          <w:rFonts w:ascii="Century Gothic" w:hAnsi="Century Gothic"/>
          <w:sz w:val="24"/>
          <w:szCs w:val="24"/>
        </w:rPr>
      </w:pPr>
    </w:p>
    <w:p w14:paraId="5FD333E8" w14:textId="77298CBE" w:rsidR="00A82C00" w:rsidRPr="00724271" w:rsidRDefault="002F3AA9" w:rsidP="00724271">
      <w:pPr>
        <w:rPr>
          <w:rFonts w:ascii="Century Gothic" w:hAnsi="Century Gothic"/>
          <w:sz w:val="24"/>
          <w:szCs w:val="24"/>
        </w:rPr>
      </w:pPr>
      <w:r>
        <w:rPr>
          <w:rFonts w:ascii="Century Gothic" w:hAnsi="Century Gothic"/>
          <w:b/>
          <w:sz w:val="28"/>
          <w:szCs w:val="28"/>
        </w:rPr>
        <w:t>6</w:t>
      </w:r>
      <w:r w:rsidR="00A82C00" w:rsidRPr="00442028">
        <w:rPr>
          <w:rFonts w:ascii="Century Gothic" w:hAnsi="Century Gothic"/>
          <w:b/>
          <w:sz w:val="28"/>
          <w:szCs w:val="28"/>
        </w:rPr>
        <w:t>. Monitoring pupil progress</w:t>
      </w:r>
    </w:p>
    <w:p w14:paraId="447B365B" w14:textId="36B14B56" w:rsidR="00A82C00" w:rsidRPr="00D65525" w:rsidRDefault="00A82C00" w:rsidP="00154B55">
      <w:pPr>
        <w:autoSpaceDE w:val="0"/>
        <w:autoSpaceDN w:val="0"/>
        <w:adjustRightInd w:val="0"/>
        <w:rPr>
          <w:rFonts w:ascii="Century Gothic" w:hAnsi="Century Gothic"/>
          <w:sz w:val="24"/>
          <w:szCs w:val="24"/>
        </w:rPr>
      </w:pPr>
      <w:r w:rsidRPr="00D65525">
        <w:rPr>
          <w:rFonts w:ascii="Century Gothic" w:hAnsi="Century Gothic"/>
          <w:sz w:val="24"/>
          <w:szCs w:val="24"/>
        </w:rPr>
        <w:t>Monitoring progress is an integral part of teaching</w:t>
      </w:r>
      <w:r w:rsidR="00BD6107">
        <w:rPr>
          <w:rFonts w:ascii="Century Gothic" w:hAnsi="Century Gothic"/>
          <w:sz w:val="24"/>
          <w:szCs w:val="24"/>
        </w:rPr>
        <w:t xml:space="preserve"> and learning</w:t>
      </w:r>
      <w:r w:rsidRPr="00D65525">
        <w:rPr>
          <w:rFonts w:ascii="Century Gothic" w:hAnsi="Century Gothic"/>
          <w:sz w:val="24"/>
          <w:szCs w:val="24"/>
        </w:rPr>
        <w:t xml:space="preserve"> within the school. </w:t>
      </w:r>
    </w:p>
    <w:p w14:paraId="45E10A30" w14:textId="6E105DDC" w:rsidR="00692A1A" w:rsidRPr="00D65525" w:rsidRDefault="00A82C00" w:rsidP="00154B55">
      <w:pPr>
        <w:autoSpaceDE w:val="0"/>
        <w:autoSpaceDN w:val="0"/>
        <w:adjustRightInd w:val="0"/>
        <w:rPr>
          <w:rFonts w:ascii="Century Gothic" w:hAnsi="Century Gothic"/>
          <w:sz w:val="24"/>
          <w:szCs w:val="24"/>
        </w:rPr>
      </w:pPr>
      <w:r w:rsidRPr="00D65525">
        <w:rPr>
          <w:rFonts w:ascii="Century Gothic" w:hAnsi="Century Gothic"/>
          <w:sz w:val="24"/>
          <w:szCs w:val="24"/>
        </w:rPr>
        <w:t>There is regular assessment within lessons</w:t>
      </w:r>
      <w:r w:rsidR="00E10AB6">
        <w:rPr>
          <w:rFonts w:ascii="Century Gothic" w:hAnsi="Century Gothic"/>
          <w:sz w:val="24"/>
          <w:szCs w:val="24"/>
        </w:rPr>
        <w:t>,</w:t>
      </w:r>
      <w:r w:rsidRPr="00D65525">
        <w:rPr>
          <w:rFonts w:ascii="Century Gothic" w:hAnsi="Century Gothic"/>
          <w:sz w:val="24"/>
          <w:szCs w:val="24"/>
        </w:rPr>
        <w:t xml:space="preserve"> and progress and attainment data is gathered half-termly. This is analysed by both classroom staff, Senior Management Team and </w:t>
      </w:r>
      <w:r w:rsidR="003D7EC7">
        <w:rPr>
          <w:rFonts w:ascii="Century Gothic" w:hAnsi="Century Gothic"/>
          <w:sz w:val="24"/>
          <w:szCs w:val="24"/>
        </w:rPr>
        <w:t>SENDCo</w:t>
      </w:r>
      <w:r w:rsidRPr="00D65525">
        <w:rPr>
          <w:rFonts w:ascii="Century Gothic" w:hAnsi="Century Gothic"/>
          <w:sz w:val="24"/>
          <w:szCs w:val="24"/>
        </w:rPr>
        <w:t xml:space="preserve">. The </w:t>
      </w:r>
      <w:r w:rsidR="003D7EC7">
        <w:rPr>
          <w:rFonts w:ascii="Century Gothic" w:hAnsi="Century Gothic"/>
          <w:sz w:val="24"/>
          <w:szCs w:val="24"/>
        </w:rPr>
        <w:t>SENDCo</w:t>
      </w:r>
      <w:r w:rsidRPr="00D65525">
        <w:rPr>
          <w:rFonts w:ascii="Century Gothic" w:hAnsi="Century Gothic"/>
          <w:sz w:val="24"/>
          <w:szCs w:val="24"/>
        </w:rPr>
        <w:t xml:space="preserve"> also reviews the progress of all pupils with SEND to ensure they are making the expected or better progress. Where this is not the case, the </w:t>
      </w:r>
      <w:r w:rsidR="003D7EC7">
        <w:rPr>
          <w:rFonts w:ascii="Century Gothic" w:hAnsi="Century Gothic"/>
          <w:sz w:val="24"/>
          <w:szCs w:val="24"/>
        </w:rPr>
        <w:t>SENDCo</w:t>
      </w:r>
      <w:r w:rsidRPr="00D65525">
        <w:rPr>
          <w:rFonts w:ascii="Century Gothic" w:hAnsi="Century Gothic"/>
          <w:sz w:val="24"/>
          <w:szCs w:val="24"/>
        </w:rPr>
        <w:t xml:space="preserve"> will liaise with the teacher, pupil and parents and discuss what the issues are and what action could be taken. </w:t>
      </w:r>
      <w:r w:rsidR="00692A1A" w:rsidRPr="00D65525">
        <w:rPr>
          <w:rFonts w:ascii="Century Gothic" w:hAnsi="Century Gothic"/>
          <w:sz w:val="24"/>
          <w:szCs w:val="24"/>
        </w:rPr>
        <w:t xml:space="preserve">The </w:t>
      </w:r>
      <w:r w:rsidR="003D7EC7">
        <w:rPr>
          <w:rFonts w:ascii="Century Gothic" w:hAnsi="Century Gothic"/>
          <w:sz w:val="24"/>
          <w:szCs w:val="24"/>
        </w:rPr>
        <w:t>SENDCo</w:t>
      </w:r>
      <w:r w:rsidR="00692A1A" w:rsidRPr="00D65525">
        <w:rPr>
          <w:rFonts w:ascii="Century Gothic" w:hAnsi="Century Gothic"/>
          <w:sz w:val="24"/>
          <w:szCs w:val="24"/>
        </w:rPr>
        <w:t xml:space="preserve"> is then involved in supporting teachers drawing up APDR plans for children. </w:t>
      </w:r>
    </w:p>
    <w:p w14:paraId="6550B810" w14:textId="7B88089F" w:rsidR="00692A1A" w:rsidRPr="00D65525" w:rsidRDefault="00692A1A" w:rsidP="00154B55">
      <w:pPr>
        <w:autoSpaceDE w:val="0"/>
        <w:autoSpaceDN w:val="0"/>
        <w:adjustRightInd w:val="0"/>
        <w:rPr>
          <w:rFonts w:ascii="Century Gothic" w:hAnsi="Century Gothic"/>
          <w:sz w:val="24"/>
          <w:szCs w:val="24"/>
        </w:rPr>
      </w:pPr>
      <w:r w:rsidRPr="00D65525">
        <w:rPr>
          <w:rFonts w:ascii="Century Gothic" w:hAnsi="Century Gothic"/>
          <w:sz w:val="24"/>
          <w:szCs w:val="24"/>
        </w:rPr>
        <w:t xml:space="preserve">The </w:t>
      </w:r>
      <w:r w:rsidR="003D7EC7">
        <w:rPr>
          <w:rFonts w:ascii="Century Gothic" w:hAnsi="Century Gothic"/>
          <w:sz w:val="24"/>
          <w:szCs w:val="24"/>
        </w:rPr>
        <w:t>SENDCo</w:t>
      </w:r>
      <w:r w:rsidRPr="00D65525">
        <w:rPr>
          <w:rFonts w:ascii="Century Gothic" w:hAnsi="Century Gothic"/>
          <w:sz w:val="24"/>
          <w:szCs w:val="24"/>
        </w:rPr>
        <w:t xml:space="preserve"> and the Headteacher hold regular meetings to review the work of the school in this area. </w:t>
      </w:r>
    </w:p>
    <w:p w14:paraId="64B23BD7" w14:textId="11A990C6" w:rsidR="00692A1A" w:rsidRPr="00D65525" w:rsidRDefault="00692A1A" w:rsidP="00154B55">
      <w:pPr>
        <w:autoSpaceDE w:val="0"/>
        <w:autoSpaceDN w:val="0"/>
        <w:adjustRightInd w:val="0"/>
        <w:rPr>
          <w:rFonts w:ascii="Century Gothic" w:hAnsi="Century Gothic"/>
          <w:sz w:val="24"/>
          <w:szCs w:val="24"/>
        </w:rPr>
      </w:pPr>
      <w:r w:rsidRPr="00D65525">
        <w:rPr>
          <w:rFonts w:ascii="Century Gothic" w:hAnsi="Century Gothic"/>
          <w:sz w:val="24"/>
          <w:szCs w:val="24"/>
        </w:rPr>
        <w:t xml:space="preserve">The </w:t>
      </w:r>
      <w:r w:rsidR="003D7EC7">
        <w:rPr>
          <w:rFonts w:ascii="Century Gothic" w:hAnsi="Century Gothic"/>
          <w:sz w:val="24"/>
          <w:szCs w:val="24"/>
        </w:rPr>
        <w:t>SENDCo</w:t>
      </w:r>
      <w:r w:rsidRPr="00D65525">
        <w:rPr>
          <w:rFonts w:ascii="Century Gothic" w:hAnsi="Century Gothic"/>
          <w:sz w:val="24"/>
          <w:szCs w:val="24"/>
        </w:rPr>
        <w:t xml:space="preserve"> and the named </w:t>
      </w:r>
      <w:r w:rsidR="00704FF5">
        <w:rPr>
          <w:rFonts w:ascii="Century Gothic" w:hAnsi="Century Gothic"/>
          <w:sz w:val="24"/>
          <w:szCs w:val="24"/>
        </w:rPr>
        <w:t>LMC member</w:t>
      </w:r>
      <w:r w:rsidRPr="00D65525">
        <w:rPr>
          <w:rFonts w:ascii="Century Gothic" w:hAnsi="Century Gothic"/>
          <w:sz w:val="24"/>
          <w:szCs w:val="24"/>
        </w:rPr>
        <w:t xml:space="preserve"> with responsibility for special needs also hold termly meetings.</w:t>
      </w:r>
    </w:p>
    <w:p w14:paraId="24AE94E1" w14:textId="77777777" w:rsidR="00692A1A" w:rsidRPr="00D65525" w:rsidRDefault="00A82C00" w:rsidP="00154B55">
      <w:pPr>
        <w:autoSpaceDE w:val="0"/>
        <w:autoSpaceDN w:val="0"/>
        <w:adjustRightInd w:val="0"/>
        <w:rPr>
          <w:rFonts w:ascii="Century Gothic" w:hAnsi="Century Gothic"/>
          <w:sz w:val="24"/>
          <w:szCs w:val="24"/>
        </w:rPr>
      </w:pPr>
      <w:r w:rsidRPr="00D65525">
        <w:rPr>
          <w:rFonts w:ascii="Century Gothic" w:hAnsi="Century Gothic"/>
          <w:sz w:val="24"/>
          <w:szCs w:val="24"/>
        </w:rPr>
        <w:t>This support will follow the ‘assess, plan, do, review’ model and the impact of the intervention measured. This cycle is summarised below</w:t>
      </w:r>
    </w:p>
    <w:p w14:paraId="5892332F" w14:textId="486C25EE" w:rsidR="00A82C00" w:rsidRPr="00D65525" w:rsidRDefault="00A82C00" w:rsidP="00A82C00">
      <w:pPr>
        <w:rPr>
          <w:rFonts w:ascii="Century Gothic" w:hAnsi="Century Gothic" w:cs="Arial"/>
          <w:b/>
          <w:sz w:val="24"/>
          <w:szCs w:val="24"/>
        </w:rPr>
      </w:pPr>
      <w:r w:rsidRPr="00D65525">
        <w:rPr>
          <w:rFonts w:ascii="Century Gothic" w:hAnsi="Century Gothic" w:cs="Arial"/>
          <w:b/>
          <w:sz w:val="24"/>
          <w:szCs w:val="24"/>
        </w:rPr>
        <w:t xml:space="preserve">Once a child is placed on SEND Support they enter a system of APDR (Assess, Plan, Do, Review). </w:t>
      </w:r>
      <w:r w:rsidR="00405A16">
        <w:rPr>
          <w:rFonts w:ascii="Century Gothic" w:hAnsi="Century Gothic" w:cs="Arial"/>
          <w:b/>
          <w:sz w:val="24"/>
          <w:szCs w:val="24"/>
        </w:rPr>
        <w:t xml:space="preserve"> Please see TPAT SEND Policy.</w:t>
      </w:r>
    </w:p>
    <w:p w14:paraId="7BC27BCB" w14:textId="5E6E36F7" w:rsidR="00A82C00" w:rsidRPr="00D65525" w:rsidRDefault="00405A16" w:rsidP="00A82C00">
      <w:pPr>
        <w:autoSpaceDE w:val="0"/>
        <w:autoSpaceDN w:val="0"/>
        <w:adjustRightInd w:val="0"/>
        <w:ind w:left="1440" w:firstLine="720"/>
        <w:rPr>
          <w:rFonts w:ascii="Century Gothic" w:hAnsi="Century Gothic"/>
          <w:sz w:val="24"/>
          <w:szCs w:val="24"/>
        </w:rPr>
      </w:pPr>
      <w:r w:rsidRPr="00D65525">
        <w:rPr>
          <w:rFonts w:ascii="Century Gothic" w:hAnsi="Century Gothic"/>
          <w:noProof/>
          <w:sz w:val="24"/>
          <w:szCs w:val="24"/>
          <w:lang w:eastAsia="en-GB"/>
        </w:rPr>
        <w:drawing>
          <wp:inline distT="0" distB="0" distL="0" distR="0" wp14:anchorId="453F8CCE" wp14:editId="320983F8">
            <wp:extent cx="2422187" cy="2411421"/>
            <wp:effectExtent l="0" t="0" r="0" b="8255"/>
            <wp:docPr id="6" name="Picture 6" descr="A diagram of a graduate approa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f a graduate approach&#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2449565" cy="2438678"/>
                    </a:xfrm>
                    <a:prstGeom prst="rect">
                      <a:avLst/>
                    </a:prstGeom>
                  </pic:spPr>
                </pic:pic>
              </a:graphicData>
            </a:graphic>
          </wp:inline>
        </w:drawing>
      </w:r>
      <w:r w:rsidR="00724271">
        <w:rPr>
          <w:rFonts w:ascii="Century Gothic" w:hAnsi="Century Gothic"/>
          <w:sz w:val="24"/>
          <w:szCs w:val="24"/>
        </w:rPr>
        <w:t xml:space="preserve">                                 </w:t>
      </w:r>
    </w:p>
    <w:p w14:paraId="6F142643" w14:textId="3123B3E7" w:rsidR="00A72B1F" w:rsidRPr="00724271" w:rsidRDefault="003041C3" w:rsidP="00A72B1F">
      <w:pPr>
        <w:rPr>
          <w:rFonts w:ascii="Century Gothic" w:hAnsi="Century Gothic" w:cs="Arial"/>
          <w:b/>
          <w:sz w:val="24"/>
          <w:szCs w:val="24"/>
        </w:rPr>
      </w:pPr>
      <w:r>
        <w:rPr>
          <w:rFonts w:ascii="Century Gothic" w:hAnsi="Century Gothic" w:cs="Arial"/>
          <w:bCs/>
          <w:sz w:val="24"/>
          <w:szCs w:val="24"/>
        </w:rPr>
        <w:t>T</w:t>
      </w:r>
      <w:r w:rsidR="00A72B1F" w:rsidRPr="00E10AB6">
        <w:rPr>
          <w:rFonts w:ascii="Century Gothic" w:hAnsi="Century Gothic" w:cs="Arial"/>
          <w:bCs/>
          <w:sz w:val="24"/>
          <w:szCs w:val="24"/>
        </w:rPr>
        <w:t xml:space="preserve">eachers </w:t>
      </w:r>
      <w:r>
        <w:rPr>
          <w:rFonts w:ascii="Century Gothic" w:hAnsi="Century Gothic" w:cs="Arial"/>
          <w:bCs/>
          <w:sz w:val="24"/>
          <w:szCs w:val="24"/>
        </w:rPr>
        <w:t xml:space="preserve">and Parents </w:t>
      </w:r>
      <w:r w:rsidR="00A72B1F" w:rsidRPr="00E10AB6">
        <w:rPr>
          <w:rFonts w:ascii="Century Gothic" w:hAnsi="Century Gothic" w:cs="Arial"/>
          <w:bCs/>
          <w:sz w:val="24"/>
          <w:szCs w:val="24"/>
        </w:rPr>
        <w:t>work together to develop targets and strategies to help the child.  Review meetings are at least termly</w:t>
      </w:r>
      <w:r w:rsidR="00A72B1F" w:rsidRPr="00724271">
        <w:rPr>
          <w:rFonts w:ascii="Century Gothic" w:hAnsi="Century Gothic" w:cs="Arial"/>
          <w:b/>
          <w:sz w:val="24"/>
          <w:szCs w:val="24"/>
        </w:rPr>
        <w:t xml:space="preserve">.  </w:t>
      </w:r>
    </w:p>
    <w:p w14:paraId="730CBA91" w14:textId="6E0C83FA" w:rsidR="002F6B07" w:rsidRDefault="00A72B1F" w:rsidP="00A72B1F">
      <w:pPr>
        <w:rPr>
          <w:rFonts w:ascii="Century Gothic" w:hAnsi="Century Gothic" w:cs="Arial"/>
          <w:sz w:val="24"/>
          <w:szCs w:val="24"/>
        </w:rPr>
      </w:pPr>
      <w:r w:rsidRPr="00724271">
        <w:rPr>
          <w:rFonts w:ascii="Century Gothic" w:hAnsi="Century Gothic" w:cs="Arial"/>
          <w:sz w:val="24"/>
          <w:szCs w:val="24"/>
        </w:rPr>
        <w:t xml:space="preserve"> If relevant</w:t>
      </w:r>
      <w:r w:rsidR="00724271">
        <w:rPr>
          <w:rFonts w:ascii="Century Gothic" w:hAnsi="Century Gothic" w:cs="Arial"/>
          <w:sz w:val="24"/>
          <w:szCs w:val="24"/>
        </w:rPr>
        <w:t>,</w:t>
      </w:r>
      <w:r w:rsidRPr="00724271">
        <w:rPr>
          <w:rFonts w:ascii="Century Gothic" w:hAnsi="Century Gothic" w:cs="Arial"/>
          <w:sz w:val="24"/>
          <w:szCs w:val="24"/>
        </w:rPr>
        <w:t xml:space="preserve"> the teacher or </w:t>
      </w:r>
      <w:r w:rsidR="003D7EC7">
        <w:rPr>
          <w:rFonts w:ascii="Century Gothic" w:hAnsi="Century Gothic" w:cs="Arial"/>
          <w:sz w:val="24"/>
          <w:szCs w:val="24"/>
        </w:rPr>
        <w:t>SENDC</w:t>
      </w:r>
      <w:r w:rsidR="00E10AB6">
        <w:rPr>
          <w:rFonts w:ascii="Century Gothic" w:hAnsi="Century Gothic" w:cs="Arial"/>
          <w:sz w:val="24"/>
          <w:szCs w:val="24"/>
        </w:rPr>
        <w:t>o will consult with parents</w:t>
      </w:r>
      <w:r w:rsidRPr="00724271">
        <w:rPr>
          <w:rFonts w:ascii="Century Gothic" w:hAnsi="Century Gothic" w:cs="Arial"/>
          <w:sz w:val="24"/>
          <w:szCs w:val="24"/>
        </w:rPr>
        <w:t xml:space="preserve"> about seeking advice from </w:t>
      </w:r>
      <w:r w:rsidR="003041C3">
        <w:rPr>
          <w:rFonts w:ascii="Century Gothic" w:hAnsi="Century Gothic" w:cs="Arial"/>
          <w:sz w:val="24"/>
          <w:szCs w:val="24"/>
        </w:rPr>
        <w:t xml:space="preserve">internal (TPAT) and </w:t>
      </w:r>
      <w:r w:rsidRPr="00724271">
        <w:rPr>
          <w:rFonts w:ascii="Century Gothic" w:hAnsi="Century Gothic" w:cs="Arial"/>
          <w:sz w:val="24"/>
          <w:szCs w:val="24"/>
        </w:rPr>
        <w:t>external support services</w:t>
      </w:r>
      <w:r w:rsidR="002F6B07">
        <w:rPr>
          <w:rFonts w:ascii="Century Gothic" w:hAnsi="Century Gothic" w:cs="Arial"/>
          <w:sz w:val="24"/>
          <w:szCs w:val="24"/>
        </w:rPr>
        <w:t>.</w:t>
      </w:r>
    </w:p>
    <w:p w14:paraId="4A5E51F9" w14:textId="77777777" w:rsidR="00A72B1F" w:rsidRPr="00724271" w:rsidRDefault="002F6B07" w:rsidP="00A72B1F">
      <w:pPr>
        <w:rPr>
          <w:rFonts w:ascii="Century Gothic" w:hAnsi="Century Gothic" w:cs="Arial"/>
          <w:sz w:val="24"/>
          <w:szCs w:val="24"/>
        </w:rPr>
      </w:pPr>
      <w:r>
        <w:rPr>
          <w:rFonts w:ascii="Century Gothic" w:hAnsi="Century Gothic" w:cs="Arial"/>
          <w:sz w:val="24"/>
          <w:szCs w:val="24"/>
        </w:rPr>
        <w:t>This could be</w:t>
      </w:r>
      <w:r w:rsidR="00A72B1F" w:rsidRPr="00724271">
        <w:rPr>
          <w:rFonts w:ascii="Century Gothic" w:hAnsi="Century Gothic" w:cs="Arial"/>
          <w:sz w:val="24"/>
          <w:szCs w:val="24"/>
        </w:rPr>
        <w:t xml:space="preserve"> if a pupil: </w:t>
      </w:r>
    </w:p>
    <w:p w14:paraId="6A9F0B86" w14:textId="2BC9A743" w:rsidR="00E10AB6" w:rsidRDefault="00E10AB6" w:rsidP="000B19E3">
      <w:pPr>
        <w:pStyle w:val="ListParagraph"/>
        <w:numPr>
          <w:ilvl w:val="0"/>
          <w:numId w:val="5"/>
        </w:numPr>
        <w:rPr>
          <w:rFonts w:ascii="Century Gothic" w:hAnsi="Century Gothic" w:cs="Arial"/>
          <w:sz w:val="24"/>
          <w:szCs w:val="24"/>
        </w:rPr>
      </w:pPr>
      <w:r w:rsidRPr="00E10AB6">
        <w:rPr>
          <w:rFonts w:ascii="Century Gothic" w:hAnsi="Century Gothic" w:cs="Arial"/>
          <w:sz w:val="24"/>
          <w:szCs w:val="24"/>
        </w:rPr>
        <w:t>c</w:t>
      </w:r>
      <w:r w:rsidR="00A72B1F" w:rsidRPr="00E10AB6">
        <w:rPr>
          <w:rFonts w:ascii="Century Gothic" w:hAnsi="Century Gothic" w:cs="Arial"/>
          <w:sz w:val="24"/>
          <w:szCs w:val="24"/>
        </w:rPr>
        <w:t>ontinues to make little or no progress in specific areas over a long period</w:t>
      </w:r>
      <w:r>
        <w:rPr>
          <w:rFonts w:ascii="Century Gothic" w:hAnsi="Century Gothic" w:cs="Arial"/>
          <w:sz w:val="24"/>
          <w:szCs w:val="24"/>
        </w:rPr>
        <w:t>,</w:t>
      </w:r>
    </w:p>
    <w:p w14:paraId="643706F8" w14:textId="5C1E46B8" w:rsidR="00A72B1F" w:rsidRPr="00E10AB6" w:rsidRDefault="00E10AB6" w:rsidP="000B19E3">
      <w:pPr>
        <w:pStyle w:val="ListParagraph"/>
        <w:numPr>
          <w:ilvl w:val="0"/>
          <w:numId w:val="5"/>
        </w:numPr>
        <w:rPr>
          <w:rFonts w:ascii="Century Gothic" w:hAnsi="Century Gothic" w:cs="Arial"/>
          <w:sz w:val="24"/>
          <w:szCs w:val="24"/>
        </w:rPr>
      </w:pPr>
      <w:r>
        <w:rPr>
          <w:rFonts w:ascii="Century Gothic" w:hAnsi="Century Gothic" w:cs="Arial"/>
          <w:sz w:val="24"/>
          <w:szCs w:val="24"/>
        </w:rPr>
        <w:t>c</w:t>
      </w:r>
      <w:r w:rsidR="00A72B1F" w:rsidRPr="00E10AB6">
        <w:rPr>
          <w:rFonts w:ascii="Century Gothic" w:hAnsi="Century Gothic" w:cs="Arial"/>
          <w:sz w:val="24"/>
          <w:szCs w:val="24"/>
        </w:rPr>
        <w:t>ontinues working at National Curriculum levels substantially below that expected of children of a similar age</w:t>
      </w:r>
      <w:r>
        <w:rPr>
          <w:rFonts w:ascii="Century Gothic" w:hAnsi="Century Gothic" w:cs="Arial"/>
          <w:sz w:val="24"/>
          <w:szCs w:val="24"/>
        </w:rPr>
        <w:t>,</w:t>
      </w:r>
      <w:r w:rsidR="00A72B1F" w:rsidRPr="00E10AB6">
        <w:rPr>
          <w:rFonts w:ascii="Century Gothic" w:hAnsi="Century Gothic" w:cs="Arial"/>
          <w:sz w:val="24"/>
          <w:szCs w:val="24"/>
        </w:rPr>
        <w:t xml:space="preserve"> </w:t>
      </w:r>
    </w:p>
    <w:p w14:paraId="2E133BAD" w14:textId="5DCA0FB6" w:rsidR="00A72B1F" w:rsidRPr="00D65525" w:rsidRDefault="00E10AB6" w:rsidP="00B21C59">
      <w:pPr>
        <w:pStyle w:val="ListParagraph"/>
        <w:numPr>
          <w:ilvl w:val="0"/>
          <w:numId w:val="5"/>
        </w:numPr>
        <w:rPr>
          <w:rFonts w:ascii="Century Gothic" w:hAnsi="Century Gothic" w:cs="Arial"/>
          <w:sz w:val="24"/>
          <w:szCs w:val="24"/>
        </w:rPr>
      </w:pPr>
      <w:r>
        <w:rPr>
          <w:rFonts w:ascii="Century Gothic" w:hAnsi="Century Gothic" w:cs="Arial"/>
          <w:sz w:val="24"/>
          <w:szCs w:val="24"/>
        </w:rPr>
        <w:t>c</w:t>
      </w:r>
      <w:r w:rsidR="00A72B1F" w:rsidRPr="00D65525">
        <w:rPr>
          <w:rFonts w:ascii="Century Gothic" w:hAnsi="Century Gothic" w:cs="Arial"/>
          <w:sz w:val="24"/>
          <w:szCs w:val="24"/>
        </w:rPr>
        <w:t>ontinues to have difficulty in developing literacy and mathematical skills</w:t>
      </w:r>
      <w:r>
        <w:rPr>
          <w:rFonts w:ascii="Century Gothic" w:hAnsi="Century Gothic" w:cs="Arial"/>
          <w:sz w:val="24"/>
          <w:szCs w:val="24"/>
        </w:rPr>
        <w:t>,</w:t>
      </w:r>
    </w:p>
    <w:p w14:paraId="32E51EAF" w14:textId="32ECE89C" w:rsidR="00A72B1F" w:rsidRPr="00D65525" w:rsidRDefault="00E10AB6" w:rsidP="00B21C59">
      <w:pPr>
        <w:pStyle w:val="ListParagraph"/>
        <w:numPr>
          <w:ilvl w:val="0"/>
          <w:numId w:val="5"/>
        </w:numPr>
        <w:rPr>
          <w:rFonts w:ascii="Century Gothic" w:hAnsi="Century Gothic" w:cs="Arial"/>
          <w:sz w:val="24"/>
          <w:szCs w:val="24"/>
        </w:rPr>
      </w:pPr>
      <w:r>
        <w:rPr>
          <w:rFonts w:ascii="Century Gothic" w:hAnsi="Century Gothic" w:cs="Arial"/>
          <w:sz w:val="24"/>
          <w:szCs w:val="24"/>
        </w:rPr>
        <w:t>h</w:t>
      </w:r>
      <w:r w:rsidR="00A72B1F" w:rsidRPr="00D65525">
        <w:rPr>
          <w:rFonts w:ascii="Century Gothic" w:hAnsi="Century Gothic" w:cs="Arial"/>
          <w:sz w:val="24"/>
          <w:szCs w:val="24"/>
        </w:rPr>
        <w:t xml:space="preserve">as emotional or behavioural difficulties which substantially and regularly interfere with the child’s own learning or that of the class group, despite having an individualised behaviour management programme. </w:t>
      </w:r>
    </w:p>
    <w:p w14:paraId="1AD6FA51" w14:textId="18532BB8" w:rsidR="00A72B1F" w:rsidRPr="00D65525" w:rsidRDefault="00E10AB6" w:rsidP="00B21C59">
      <w:pPr>
        <w:pStyle w:val="ListParagraph"/>
        <w:numPr>
          <w:ilvl w:val="0"/>
          <w:numId w:val="5"/>
        </w:numPr>
        <w:rPr>
          <w:rFonts w:ascii="Century Gothic" w:hAnsi="Century Gothic" w:cs="Arial"/>
          <w:sz w:val="24"/>
          <w:szCs w:val="24"/>
        </w:rPr>
      </w:pPr>
      <w:r>
        <w:rPr>
          <w:rFonts w:ascii="Century Gothic" w:hAnsi="Century Gothic" w:cs="Arial"/>
          <w:sz w:val="24"/>
          <w:szCs w:val="24"/>
        </w:rPr>
        <w:t>h</w:t>
      </w:r>
      <w:r w:rsidR="00A72B1F" w:rsidRPr="00D65525">
        <w:rPr>
          <w:rFonts w:ascii="Century Gothic" w:hAnsi="Century Gothic" w:cs="Arial"/>
          <w:sz w:val="24"/>
          <w:szCs w:val="24"/>
        </w:rPr>
        <w:t>as sensory or physical needs, and requires specialist equipment or regular advice or visits by a specialist service</w:t>
      </w:r>
      <w:r>
        <w:rPr>
          <w:rFonts w:ascii="Century Gothic" w:hAnsi="Century Gothic" w:cs="Arial"/>
          <w:sz w:val="24"/>
          <w:szCs w:val="24"/>
        </w:rPr>
        <w:t>,</w:t>
      </w:r>
      <w:r w:rsidR="00A72B1F" w:rsidRPr="00D65525">
        <w:rPr>
          <w:rFonts w:ascii="Century Gothic" w:hAnsi="Century Gothic" w:cs="Arial"/>
          <w:sz w:val="24"/>
          <w:szCs w:val="24"/>
        </w:rPr>
        <w:t xml:space="preserve"> </w:t>
      </w:r>
    </w:p>
    <w:p w14:paraId="444DA7A1" w14:textId="1A29DC08" w:rsidR="00A72B1F" w:rsidRPr="00D65525" w:rsidRDefault="00E10AB6" w:rsidP="00B21C59">
      <w:pPr>
        <w:pStyle w:val="ListParagraph"/>
        <w:numPr>
          <w:ilvl w:val="0"/>
          <w:numId w:val="5"/>
        </w:numPr>
        <w:rPr>
          <w:rFonts w:ascii="Century Gothic" w:hAnsi="Century Gothic" w:cs="Arial"/>
          <w:sz w:val="24"/>
          <w:szCs w:val="24"/>
        </w:rPr>
      </w:pPr>
      <w:r>
        <w:rPr>
          <w:rFonts w:ascii="Century Gothic" w:hAnsi="Century Gothic" w:cs="Arial"/>
          <w:sz w:val="24"/>
          <w:szCs w:val="24"/>
        </w:rPr>
        <w:t>h</w:t>
      </w:r>
      <w:r w:rsidR="00A72B1F" w:rsidRPr="00D65525">
        <w:rPr>
          <w:rFonts w:ascii="Century Gothic" w:hAnsi="Century Gothic" w:cs="Arial"/>
          <w:sz w:val="24"/>
          <w:szCs w:val="24"/>
        </w:rPr>
        <w:t>as an ongoing communication or interaction difficulty that impedes the development of social relationships and cause substantial barriers to learning.</w:t>
      </w:r>
    </w:p>
    <w:p w14:paraId="33DE306E" w14:textId="77777777" w:rsidR="003E78E9" w:rsidRDefault="00692A1A" w:rsidP="00A233BF">
      <w:pPr>
        <w:rPr>
          <w:rFonts w:ascii="Century Gothic" w:hAnsi="Century Gothic"/>
          <w:sz w:val="24"/>
          <w:szCs w:val="24"/>
        </w:rPr>
      </w:pPr>
      <w:r w:rsidRPr="00D65525">
        <w:rPr>
          <w:rFonts w:ascii="Century Gothic" w:hAnsi="Century Gothic"/>
          <w:sz w:val="24"/>
          <w:szCs w:val="24"/>
        </w:rPr>
        <w:t xml:space="preserve">The graduated response using an </w:t>
      </w:r>
      <w:r w:rsidRPr="00E10AB6">
        <w:rPr>
          <w:rFonts w:ascii="Century Gothic" w:hAnsi="Century Gothic"/>
          <w:sz w:val="24"/>
          <w:szCs w:val="24"/>
        </w:rPr>
        <w:t>Assess, Plan, Do, Review strategy employs a small-steps approach ensuring pupils have targets to meet their personal needs. By breaking down the existing levels</w:t>
      </w:r>
      <w:r w:rsidRPr="00D65525">
        <w:rPr>
          <w:rFonts w:ascii="Century Gothic" w:hAnsi="Century Gothic"/>
          <w:sz w:val="24"/>
          <w:szCs w:val="24"/>
        </w:rPr>
        <w:t xml:space="preserve"> of attainment into finely graded steps and targets, we ensure that children experience success. All children on an EHC plan or SEN record of need have an APDR plan.</w:t>
      </w:r>
    </w:p>
    <w:p w14:paraId="543182EA" w14:textId="31F78FED" w:rsidR="0087551E" w:rsidRPr="003E78E9" w:rsidRDefault="000F2643" w:rsidP="003E78E9">
      <w:pPr>
        <w:rPr>
          <w:rFonts w:ascii="Century Gothic" w:hAnsi="Century Gothic" w:cs="Arial"/>
          <w:sz w:val="24"/>
          <w:szCs w:val="24"/>
        </w:rPr>
      </w:pPr>
      <w:r w:rsidRPr="00D65525">
        <w:rPr>
          <w:rFonts w:ascii="Century Gothic" w:hAnsi="Century Gothic" w:cs="Arial"/>
          <w:sz w:val="24"/>
          <w:szCs w:val="24"/>
        </w:rPr>
        <w:t>Effective planning help</w:t>
      </w:r>
      <w:r w:rsidR="00E10AB6">
        <w:rPr>
          <w:rFonts w:ascii="Century Gothic" w:hAnsi="Century Gothic" w:cs="Arial"/>
          <w:sz w:val="24"/>
          <w:szCs w:val="24"/>
        </w:rPr>
        <w:t>s</w:t>
      </w:r>
      <w:r w:rsidRPr="00D65525">
        <w:rPr>
          <w:rFonts w:ascii="Century Gothic" w:hAnsi="Century Gothic" w:cs="Arial"/>
          <w:sz w:val="24"/>
          <w:szCs w:val="24"/>
        </w:rPr>
        <w:t xml:space="preserve"> parents, children and young people with </w:t>
      </w:r>
      <w:r w:rsidR="004C55E8" w:rsidRPr="00D65525">
        <w:rPr>
          <w:rFonts w:ascii="Century Gothic" w:hAnsi="Century Gothic" w:cs="Arial"/>
          <w:sz w:val="24"/>
          <w:szCs w:val="24"/>
        </w:rPr>
        <w:t>SEND</w:t>
      </w:r>
      <w:r w:rsidRPr="00D65525">
        <w:rPr>
          <w:rFonts w:ascii="Century Gothic" w:hAnsi="Century Gothic" w:cs="Arial"/>
          <w:sz w:val="24"/>
          <w:szCs w:val="24"/>
        </w:rPr>
        <w:t xml:space="preserve"> express their needs, wishes and goals</w:t>
      </w:r>
      <w:r w:rsidR="003E78E9">
        <w:rPr>
          <w:rFonts w:ascii="Century Gothic" w:hAnsi="Century Gothic" w:cs="Arial"/>
          <w:sz w:val="24"/>
          <w:szCs w:val="24"/>
        </w:rPr>
        <w:t>.</w:t>
      </w:r>
    </w:p>
    <w:p w14:paraId="0A783077" w14:textId="77777777" w:rsidR="0087551E" w:rsidRPr="00D65525" w:rsidRDefault="0087551E" w:rsidP="0087551E">
      <w:pPr>
        <w:pStyle w:val="ListParagraph"/>
        <w:rPr>
          <w:rFonts w:ascii="Century Gothic" w:hAnsi="Century Gothic" w:cs="Arial"/>
          <w:sz w:val="24"/>
          <w:szCs w:val="24"/>
        </w:rPr>
      </w:pPr>
    </w:p>
    <w:p w14:paraId="3FE7F675" w14:textId="349B48B2" w:rsidR="0087551E" w:rsidRPr="00221A4C" w:rsidRDefault="0087551E" w:rsidP="00221A4C">
      <w:pPr>
        <w:pStyle w:val="ListParagraph"/>
        <w:numPr>
          <w:ilvl w:val="0"/>
          <w:numId w:val="49"/>
        </w:numPr>
        <w:rPr>
          <w:rFonts w:ascii="Century Gothic" w:hAnsi="Century Gothic" w:cs="Arial"/>
          <w:b/>
          <w:sz w:val="28"/>
          <w:szCs w:val="28"/>
        </w:rPr>
      </w:pPr>
      <w:r w:rsidRPr="00221A4C">
        <w:rPr>
          <w:rFonts w:ascii="Century Gothic" w:hAnsi="Century Gothic" w:cs="Arial"/>
          <w:b/>
          <w:sz w:val="28"/>
          <w:szCs w:val="28"/>
        </w:rPr>
        <w:t>Working as a team</w:t>
      </w:r>
    </w:p>
    <w:p w14:paraId="40E6CD4E" w14:textId="32D63578" w:rsidR="0087551E" w:rsidRPr="00D65525" w:rsidRDefault="004C56C6" w:rsidP="0087551E">
      <w:pPr>
        <w:pStyle w:val="ListParagraph"/>
        <w:rPr>
          <w:rFonts w:ascii="Century Gothic" w:hAnsi="Century Gothic" w:cs="Arial"/>
          <w:sz w:val="24"/>
          <w:szCs w:val="24"/>
        </w:rPr>
      </w:pPr>
      <w:r>
        <w:rPr>
          <w:rFonts w:ascii="Century Gothic" w:hAnsi="Century Gothic" w:cs="Arial"/>
          <w:sz w:val="24"/>
          <w:szCs w:val="24"/>
        </w:rPr>
        <w:t xml:space="preserve">The staff at </w:t>
      </w:r>
      <w:r w:rsidR="004A75CE">
        <w:rPr>
          <w:rFonts w:ascii="Century Gothic" w:hAnsi="Century Gothic" w:cs="Arial"/>
          <w:sz w:val="24"/>
          <w:szCs w:val="24"/>
        </w:rPr>
        <w:t>Roche</w:t>
      </w:r>
      <w:r>
        <w:rPr>
          <w:rFonts w:ascii="Century Gothic" w:hAnsi="Century Gothic" w:cs="Arial"/>
          <w:sz w:val="24"/>
          <w:szCs w:val="24"/>
        </w:rPr>
        <w:t xml:space="preserve"> school work closely with parents and pupils. They value their views and involve them fully </w:t>
      </w:r>
      <w:r w:rsidR="00452BBA">
        <w:rPr>
          <w:rFonts w:ascii="Century Gothic" w:hAnsi="Century Gothic" w:cs="Arial"/>
          <w:sz w:val="24"/>
          <w:szCs w:val="24"/>
        </w:rPr>
        <w:t xml:space="preserve">in reviewing provision to ensure the pupil’s progress and success. </w:t>
      </w:r>
    </w:p>
    <w:p w14:paraId="715F0B44" w14:textId="482FF85C" w:rsidR="0087551E" w:rsidRPr="00D65525" w:rsidRDefault="0087551E" w:rsidP="0087551E">
      <w:pPr>
        <w:rPr>
          <w:rFonts w:ascii="Century Gothic" w:hAnsi="Century Gothic" w:cs="Arial"/>
          <w:sz w:val="24"/>
          <w:szCs w:val="24"/>
        </w:rPr>
      </w:pPr>
      <w:r w:rsidRPr="00D65525">
        <w:rPr>
          <w:rFonts w:ascii="Century Gothic" w:hAnsi="Century Gothic" w:cs="Arial"/>
          <w:sz w:val="24"/>
          <w:szCs w:val="24"/>
        </w:rPr>
        <w:t xml:space="preserve">     </w:t>
      </w:r>
      <w:r w:rsidR="00F12866">
        <w:rPr>
          <w:rFonts w:ascii="Century Gothic" w:hAnsi="Century Gothic" w:cs="Arial"/>
          <w:sz w:val="24"/>
          <w:szCs w:val="24"/>
        </w:rPr>
        <w:t>7</w:t>
      </w:r>
      <w:r w:rsidRPr="00D65525">
        <w:rPr>
          <w:rFonts w:ascii="Century Gothic" w:hAnsi="Century Gothic" w:cs="Arial"/>
          <w:sz w:val="24"/>
          <w:szCs w:val="24"/>
        </w:rPr>
        <w:t xml:space="preserve">.1 </w:t>
      </w:r>
      <w:r w:rsidRPr="00D65525">
        <w:rPr>
          <w:rFonts w:ascii="Century Gothic" w:hAnsi="Century Gothic"/>
          <w:b/>
          <w:sz w:val="24"/>
          <w:szCs w:val="24"/>
        </w:rPr>
        <w:t>Partnership with parents and carers</w:t>
      </w:r>
    </w:p>
    <w:p w14:paraId="6640190D" w14:textId="55BAC657" w:rsidR="0087551E" w:rsidRPr="00D65525" w:rsidRDefault="0087551E" w:rsidP="0087551E">
      <w:pPr>
        <w:pStyle w:val="BodyText"/>
        <w:ind w:firstLine="0"/>
        <w:rPr>
          <w:rFonts w:ascii="Century Gothic" w:hAnsi="Century Gothic"/>
          <w:sz w:val="24"/>
        </w:rPr>
      </w:pPr>
      <w:r w:rsidRPr="00D65525">
        <w:rPr>
          <w:rFonts w:ascii="Century Gothic" w:hAnsi="Century Gothic"/>
          <w:sz w:val="24"/>
        </w:rPr>
        <w:t>The school works closely with parents and carers in the support of</w:t>
      </w:r>
      <w:r w:rsidR="004C56C6">
        <w:rPr>
          <w:rFonts w:ascii="Century Gothic" w:hAnsi="Century Gothic"/>
          <w:sz w:val="24"/>
        </w:rPr>
        <w:t xml:space="preserve"> their</w:t>
      </w:r>
      <w:r w:rsidRPr="00D65525">
        <w:rPr>
          <w:rFonts w:ascii="Century Gothic" w:hAnsi="Century Gothic"/>
          <w:sz w:val="24"/>
        </w:rPr>
        <w:t xml:space="preserve"> children with special educational needs. We encourage an active partnership through an ongoing dialogue with parents and carers. Communication is central to this. Parents and carers have much to contribute to our support for children with special educational needs. As such we have</w:t>
      </w:r>
      <w:r w:rsidR="00034486">
        <w:rPr>
          <w:rFonts w:ascii="Century Gothic" w:hAnsi="Century Gothic"/>
          <w:sz w:val="24"/>
        </w:rPr>
        <w:t>, for example</w:t>
      </w:r>
      <w:r w:rsidRPr="00D65525">
        <w:rPr>
          <w:rFonts w:ascii="Century Gothic" w:hAnsi="Century Gothic"/>
          <w:sz w:val="24"/>
        </w:rPr>
        <w:t>:</w:t>
      </w:r>
    </w:p>
    <w:p w14:paraId="440DF08C" w14:textId="77777777" w:rsidR="0087551E" w:rsidRPr="00D65525" w:rsidRDefault="0087551E" w:rsidP="00A01352">
      <w:pPr>
        <w:pStyle w:val="BodyText"/>
        <w:numPr>
          <w:ilvl w:val="0"/>
          <w:numId w:val="32"/>
        </w:numPr>
        <w:rPr>
          <w:rFonts w:ascii="Century Gothic" w:hAnsi="Century Gothic"/>
          <w:sz w:val="24"/>
        </w:rPr>
      </w:pPr>
      <w:r w:rsidRPr="00D65525">
        <w:rPr>
          <w:rFonts w:ascii="Century Gothic" w:hAnsi="Century Gothic"/>
          <w:sz w:val="24"/>
        </w:rPr>
        <w:t>home/school books</w:t>
      </w:r>
    </w:p>
    <w:p w14:paraId="65D2091E" w14:textId="77777777" w:rsidR="0087551E" w:rsidRPr="00D65525" w:rsidRDefault="0087551E" w:rsidP="00A01352">
      <w:pPr>
        <w:pStyle w:val="BodyText"/>
        <w:numPr>
          <w:ilvl w:val="0"/>
          <w:numId w:val="32"/>
        </w:numPr>
        <w:rPr>
          <w:rFonts w:ascii="Century Gothic" w:hAnsi="Century Gothic"/>
          <w:sz w:val="24"/>
        </w:rPr>
      </w:pPr>
      <w:r w:rsidRPr="00D65525">
        <w:rPr>
          <w:rFonts w:ascii="Century Gothic" w:hAnsi="Century Gothic"/>
          <w:sz w:val="24"/>
        </w:rPr>
        <w:t>Regular meetings and phone conversations</w:t>
      </w:r>
    </w:p>
    <w:p w14:paraId="45B4B112" w14:textId="64731E81" w:rsidR="0087551E" w:rsidRPr="00D65525" w:rsidRDefault="0087551E" w:rsidP="00775321">
      <w:pPr>
        <w:pStyle w:val="BodyText"/>
        <w:ind w:firstLine="0"/>
        <w:rPr>
          <w:rFonts w:ascii="Century Gothic" w:hAnsi="Century Gothic"/>
          <w:sz w:val="24"/>
        </w:rPr>
      </w:pPr>
    </w:p>
    <w:p w14:paraId="3FF9CBF7" w14:textId="77777777" w:rsidR="0087551E" w:rsidRPr="00D65525" w:rsidRDefault="0087551E" w:rsidP="00A01352">
      <w:pPr>
        <w:pStyle w:val="BodyText"/>
        <w:numPr>
          <w:ilvl w:val="0"/>
          <w:numId w:val="32"/>
        </w:numPr>
        <w:rPr>
          <w:rFonts w:ascii="Century Gothic" w:hAnsi="Century Gothic"/>
          <w:sz w:val="24"/>
        </w:rPr>
      </w:pPr>
      <w:r w:rsidRPr="00D65525">
        <w:rPr>
          <w:rFonts w:ascii="Century Gothic" w:hAnsi="Century Gothic"/>
          <w:sz w:val="24"/>
        </w:rPr>
        <w:t>APDR meetings termly where parents are asked for their input.</w:t>
      </w:r>
    </w:p>
    <w:p w14:paraId="6D12A70F" w14:textId="77777777" w:rsidR="0087551E" w:rsidRPr="00D20B17" w:rsidRDefault="0087551E" w:rsidP="00A01352">
      <w:pPr>
        <w:pStyle w:val="BodyText"/>
        <w:numPr>
          <w:ilvl w:val="0"/>
          <w:numId w:val="32"/>
        </w:numPr>
        <w:rPr>
          <w:rFonts w:ascii="Century Gothic" w:hAnsi="Century Gothic"/>
          <w:sz w:val="24"/>
        </w:rPr>
      </w:pPr>
      <w:r w:rsidRPr="00D20B17">
        <w:rPr>
          <w:rFonts w:ascii="Century Gothic" w:hAnsi="Century Gothic"/>
          <w:sz w:val="24"/>
        </w:rPr>
        <w:t>Yearly Parent Voice survey</w:t>
      </w:r>
    </w:p>
    <w:p w14:paraId="7F9FCC9A" w14:textId="77777777" w:rsidR="0087551E" w:rsidRPr="00D65525" w:rsidRDefault="0087551E" w:rsidP="00A01352">
      <w:pPr>
        <w:pStyle w:val="BodyText"/>
        <w:numPr>
          <w:ilvl w:val="0"/>
          <w:numId w:val="32"/>
        </w:numPr>
        <w:rPr>
          <w:rFonts w:ascii="Century Gothic" w:hAnsi="Century Gothic"/>
          <w:sz w:val="24"/>
        </w:rPr>
      </w:pPr>
      <w:r w:rsidRPr="00D65525">
        <w:rPr>
          <w:rFonts w:ascii="Century Gothic" w:hAnsi="Century Gothic"/>
          <w:sz w:val="24"/>
        </w:rPr>
        <w:t>Meet and greets daily with child and parent where needed.</w:t>
      </w:r>
    </w:p>
    <w:p w14:paraId="30792E5A" w14:textId="48388A01" w:rsidR="0087551E" w:rsidRPr="00D65525" w:rsidRDefault="0087551E" w:rsidP="0087551E">
      <w:pPr>
        <w:pStyle w:val="BodyText"/>
        <w:ind w:firstLine="0"/>
        <w:rPr>
          <w:rFonts w:ascii="Century Gothic" w:hAnsi="Century Gothic"/>
          <w:sz w:val="24"/>
        </w:rPr>
      </w:pPr>
      <w:r w:rsidRPr="00D65525">
        <w:rPr>
          <w:rFonts w:ascii="Century Gothic" w:hAnsi="Century Gothic"/>
          <w:sz w:val="24"/>
        </w:rPr>
        <w:t>The school website contains details of our</w:t>
      </w:r>
      <w:r w:rsidR="00CA083E">
        <w:rPr>
          <w:rFonts w:ascii="Century Gothic" w:hAnsi="Century Gothic"/>
          <w:sz w:val="24"/>
        </w:rPr>
        <w:t xml:space="preserve"> </w:t>
      </w:r>
      <w:r w:rsidRPr="00D65525">
        <w:rPr>
          <w:rFonts w:ascii="Century Gothic" w:hAnsi="Century Gothic"/>
          <w:sz w:val="24"/>
        </w:rPr>
        <w:t xml:space="preserve">policy and </w:t>
      </w:r>
      <w:r w:rsidR="00CA083E">
        <w:rPr>
          <w:rFonts w:ascii="Century Gothic" w:hAnsi="Century Gothic"/>
          <w:sz w:val="24"/>
        </w:rPr>
        <w:t>I</w:t>
      </w:r>
      <w:r w:rsidRPr="00D65525">
        <w:rPr>
          <w:rFonts w:ascii="Century Gothic" w:hAnsi="Century Gothic"/>
          <w:sz w:val="24"/>
        </w:rPr>
        <w:t xml:space="preserve">nformation </w:t>
      </w:r>
      <w:r w:rsidR="00CA083E">
        <w:rPr>
          <w:rFonts w:ascii="Century Gothic" w:hAnsi="Century Gothic"/>
          <w:sz w:val="24"/>
        </w:rPr>
        <w:t>R</w:t>
      </w:r>
      <w:r w:rsidRPr="00D65525">
        <w:rPr>
          <w:rFonts w:ascii="Century Gothic" w:hAnsi="Century Gothic"/>
          <w:sz w:val="24"/>
        </w:rPr>
        <w:t xml:space="preserve">eport for special educational needs, and the arrangements made for these children in our school. A </w:t>
      </w:r>
      <w:r w:rsidR="003E78E9">
        <w:rPr>
          <w:rFonts w:ascii="Century Gothic" w:hAnsi="Century Gothic"/>
          <w:sz w:val="24"/>
        </w:rPr>
        <w:t>name</w:t>
      </w:r>
      <w:r w:rsidR="00704FF5">
        <w:rPr>
          <w:rFonts w:ascii="Century Gothic" w:hAnsi="Century Gothic"/>
          <w:sz w:val="24"/>
        </w:rPr>
        <w:t>d</w:t>
      </w:r>
      <w:r w:rsidR="003E78E9">
        <w:rPr>
          <w:rFonts w:ascii="Century Gothic" w:hAnsi="Century Gothic"/>
          <w:sz w:val="24"/>
        </w:rPr>
        <w:t xml:space="preserve"> Local Monitoring Committee member</w:t>
      </w:r>
      <w:r w:rsidR="00833195">
        <w:rPr>
          <w:rFonts w:ascii="Century Gothic" w:hAnsi="Century Gothic"/>
          <w:sz w:val="24"/>
        </w:rPr>
        <w:t xml:space="preserve"> </w:t>
      </w:r>
      <w:r w:rsidRPr="00D65525">
        <w:rPr>
          <w:rFonts w:ascii="Century Gothic" w:hAnsi="Century Gothic"/>
          <w:sz w:val="24"/>
        </w:rPr>
        <w:t>takes a particular interest in special needs and is always willing to talk to parents and carers.</w:t>
      </w:r>
    </w:p>
    <w:p w14:paraId="33F3F6A8" w14:textId="2456D8B1" w:rsidR="0087551E" w:rsidRPr="00D65525" w:rsidRDefault="0087551E" w:rsidP="0087551E">
      <w:pPr>
        <w:pStyle w:val="BodyText"/>
        <w:ind w:firstLine="0"/>
        <w:rPr>
          <w:rFonts w:ascii="Century Gothic" w:hAnsi="Century Gothic"/>
          <w:sz w:val="24"/>
        </w:rPr>
      </w:pPr>
      <w:r w:rsidRPr="00D65525">
        <w:rPr>
          <w:rFonts w:ascii="Century Gothic" w:hAnsi="Century Gothic"/>
          <w:sz w:val="24"/>
        </w:rPr>
        <w:t>At the regular termly meetings with parents</w:t>
      </w:r>
      <w:r w:rsidR="00CA083E">
        <w:rPr>
          <w:rFonts w:ascii="Century Gothic" w:hAnsi="Century Gothic"/>
          <w:sz w:val="24"/>
        </w:rPr>
        <w:t>,</w:t>
      </w:r>
      <w:r w:rsidRPr="00D65525">
        <w:rPr>
          <w:rFonts w:ascii="Century Gothic" w:hAnsi="Century Gothic"/>
          <w:sz w:val="24"/>
        </w:rPr>
        <w:t xml:space="preserve"> progress and targets of special needs children are shared and discussed with their parents or carers. We </w:t>
      </w:r>
      <w:r w:rsidR="00CA083E">
        <w:rPr>
          <w:rFonts w:ascii="Century Gothic" w:hAnsi="Century Gothic"/>
          <w:sz w:val="24"/>
        </w:rPr>
        <w:t>consult with</w:t>
      </w:r>
      <w:r w:rsidRPr="00D65525">
        <w:rPr>
          <w:rFonts w:ascii="Century Gothic" w:hAnsi="Century Gothic"/>
          <w:sz w:val="24"/>
        </w:rPr>
        <w:t xml:space="preserve"> the parents/carers </w:t>
      </w:r>
      <w:r w:rsidR="00CA083E">
        <w:rPr>
          <w:rFonts w:ascii="Century Gothic" w:hAnsi="Century Gothic"/>
          <w:sz w:val="24"/>
        </w:rPr>
        <w:t>regarding</w:t>
      </w:r>
      <w:r w:rsidRPr="00D65525">
        <w:rPr>
          <w:rFonts w:ascii="Century Gothic" w:hAnsi="Century Gothic"/>
          <w:sz w:val="24"/>
        </w:rPr>
        <w:t xml:space="preserve"> any outside intervention, and we share the process of decision-making by providing clear information relating to the education of children with special educational needs. We hold regular meetings with Teachers, TAs, </w:t>
      </w:r>
      <w:r w:rsidR="003D7EC7">
        <w:rPr>
          <w:rFonts w:ascii="Century Gothic" w:hAnsi="Century Gothic"/>
          <w:sz w:val="24"/>
        </w:rPr>
        <w:t>SENDCo</w:t>
      </w:r>
      <w:r w:rsidRPr="00D65525">
        <w:rPr>
          <w:rFonts w:ascii="Century Gothic" w:hAnsi="Century Gothic"/>
          <w:sz w:val="24"/>
        </w:rPr>
        <w:t xml:space="preserve">, SEN </w:t>
      </w:r>
      <w:r w:rsidR="00704FF5">
        <w:rPr>
          <w:rFonts w:ascii="Century Gothic" w:hAnsi="Century Gothic"/>
          <w:sz w:val="24"/>
        </w:rPr>
        <w:t>LMC member</w:t>
      </w:r>
      <w:r w:rsidRPr="00D65525">
        <w:rPr>
          <w:rFonts w:ascii="Century Gothic" w:hAnsi="Century Gothic"/>
          <w:sz w:val="24"/>
        </w:rPr>
        <w:t xml:space="preserve"> and Headteacher to review and update the progress of pupils</w:t>
      </w:r>
      <w:r w:rsidR="00913C91">
        <w:rPr>
          <w:rFonts w:ascii="Century Gothic" w:hAnsi="Century Gothic"/>
          <w:sz w:val="24"/>
        </w:rPr>
        <w:t xml:space="preserve"> with SEND</w:t>
      </w:r>
      <w:r w:rsidRPr="00D65525">
        <w:rPr>
          <w:rFonts w:ascii="Century Gothic" w:hAnsi="Century Gothic"/>
          <w:sz w:val="24"/>
        </w:rPr>
        <w:t>.</w:t>
      </w:r>
    </w:p>
    <w:p w14:paraId="314A5B35" w14:textId="06C655E1" w:rsidR="0087551E" w:rsidRPr="00D65525" w:rsidRDefault="00442028" w:rsidP="00442028">
      <w:pPr>
        <w:pStyle w:val="Heading2"/>
        <w:rPr>
          <w:rFonts w:ascii="Century Gothic" w:hAnsi="Century Gothic"/>
          <w:szCs w:val="24"/>
        </w:rPr>
      </w:pPr>
      <w:r>
        <w:rPr>
          <w:rFonts w:ascii="Century Gothic" w:hAnsi="Century Gothic"/>
          <w:szCs w:val="24"/>
        </w:rPr>
        <w:t xml:space="preserve">  </w:t>
      </w:r>
      <w:r w:rsidR="00F12866">
        <w:rPr>
          <w:rFonts w:ascii="Century Gothic" w:hAnsi="Century Gothic"/>
          <w:szCs w:val="24"/>
        </w:rPr>
        <w:t>7</w:t>
      </w:r>
      <w:r>
        <w:rPr>
          <w:rFonts w:ascii="Century Gothic" w:hAnsi="Century Gothic"/>
          <w:szCs w:val="24"/>
        </w:rPr>
        <w:t xml:space="preserve">.2 </w:t>
      </w:r>
      <w:r w:rsidR="0087551E" w:rsidRPr="00D65525">
        <w:rPr>
          <w:rFonts w:ascii="Century Gothic" w:hAnsi="Century Gothic"/>
          <w:szCs w:val="24"/>
        </w:rPr>
        <w:t xml:space="preserve">   Partnership with pupils</w:t>
      </w:r>
    </w:p>
    <w:p w14:paraId="0C99C15F" w14:textId="20D1189B" w:rsidR="0087551E" w:rsidRPr="00D65525" w:rsidRDefault="0087551E" w:rsidP="0087551E">
      <w:pPr>
        <w:pStyle w:val="BodyText"/>
        <w:ind w:firstLine="0"/>
        <w:rPr>
          <w:rFonts w:ascii="Century Gothic" w:hAnsi="Century Gothic"/>
          <w:sz w:val="24"/>
        </w:rPr>
      </w:pPr>
      <w:r w:rsidRPr="00D65525">
        <w:rPr>
          <w:rFonts w:ascii="Century Gothic" w:hAnsi="Century Gothic"/>
          <w:sz w:val="24"/>
        </w:rPr>
        <w:t xml:space="preserve">In our school, we encourage children to take responsibility and to make decisions. This is part of the culture of our school and relates to children of all ages. The work in the </w:t>
      </w:r>
      <w:r w:rsidR="00704FF5">
        <w:rPr>
          <w:rFonts w:ascii="Century Gothic" w:hAnsi="Century Gothic"/>
          <w:sz w:val="24"/>
        </w:rPr>
        <w:t xml:space="preserve">Early Years </w:t>
      </w:r>
      <w:r w:rsidRPr="00D65525">
        <w:rPr>
          <w:rFonts w:ascii="Century Gothic" w:hAnsi="Century Gothic"/>
          <w:sz w:val="24"/>
        </w:rPr>
        <w:t>Foundation Stage recognises the importance of children developing social as well as educational skills.</w:t>
      </w:r>
    </w:p>
    <w:p w14:paraId="59C801CC" w14:textId="3369EE33" w:rsidR="00D67430" w:rsidRDefault="0087551E" w:rsidP="00F12866">
      <w:pPr>
        <w:pStyle w:val="BodyText"/>
        <w:rPr>
          <w:rFonts w:ascii="Century Gothic" w:hAnsi="Century Gothic"/>
          <w:sz w:val="24"/>
        </w:rPr>
      </w:pPr>
      <w:r w:rsidRPr="00D65525">
        <w:rPr>
          <w:rFonts w:ascii="Century Gothic" w:hAnsi="Century Gothic"/>
          <w:sz w:val="24"/>
        </w:rPr>
        <w:tab/>
        <w:t>Children are involved at an appropriate level in setting targets in their APDRs and in the termly review meetings.</w:t>
      </w:r>
      <w:r w:rsidR="00CE3CF8">
        <w:rPr>
          <w:rFonts w:ascii="Century Gothic" w:hAnsi="Century Gothic"/>
          <w:sz w:val="24"/>
        </w:rPr>
        <w:t xml:space="preserve">  These targets are shared and reviewed in the form of ‘Catch Me cards’ on which both adults and pupils can record and monitor their progress. </w:t>
      </w:r>
      <w:r w:rsidRPr="00D65525">
        <w:rPr>
          <w:rFonts w:ascii="Century Gothic" w:hAnsi="Century Gothic"/>
          <w:sz w:val="24"/>
        </w:rPr>
        <w:t xml:space="preserve"> Children are encouraged to make judgements about their ow</w:t>
      </w:r>
      <w:r w:rsidR="00CE3CF8">
        <w:rPr>
          <w:rFonts w:ascii="Century Gothic" w:hAnsi="Century Gothic"/>
          <w:sz w:val="24"/>
        </w:rPr>
        <w:t>n performance against these</w:t>
      </w:r>
      <w:r w:rsidRPr="00D65525">
        <w:rPr>
          <w:rFonts w:ascii="Century Gothic" w:hAnsi="Century Gothic"/>
          <w:sz w:val="24"/>
        </w:rPr>
        <w:t xml:space="preserve"> targets. </w:t>
      </w:r>
      <w:r w:rsidR="00D20B17">
        <w:rPr>
          <w:rFonts w:ascii="Century Gothic" w:hAnsi="Century Gothic"/>
          <w:sz w:val="24"/>
        </w:rPr>
        <w:t xml:space="preserve"> </w:t>
      </w:r>
      <w:r w:rsidRPr="00D65525">
        <w:rPr>
          <w:rFonts w:ascii="Century Gothic" w:hAnsi="Century Gothic"/>
          <w:sz w:val="24"/>
        </w:rPr>
        <w:t>We recognise success here as we do in any other aspect of school life</w:t>
      </w:r>
    </w:p>
    <w:p w14:paraId="3B4A4A90" w14:textId="77777777" w:rsidR="003E78E9" w:rsidRPr="003E78E9" w:rsidRDefault="003E78E9" w:rsidP="003E78E9">
      <w:pPr>
        <w:pStyle w:val="BodyText"/>
        <w:ind w:firstLine="0"/>
        <w:rPr>
          <w:rFonts w:ascii="Century Gothic" w:hAnsi="Century Gothic"/>
          <w:sz w:val="24"/>
        </w:rPr>
      </w:pPr>
      <w:r w:rsidRPr="003E78E9">
        <w:rPr>
          <w:rFonts w:ascii="Century Gothic" w:hAnsi="Century Gothic"/>
          <w:sz w:val="24"/>
        </w:rPr>
        <w:t>We may seek your child’s views by asking them to:</w:t>
      </w:r>
    </w:p>
    <w:p w14:paraId="2C1B3B40" w14:textId="77777777" w:rsidR="003E78E9" w:rsidRPr="003E78E9" w:rsidRDefault="003E78E9" w:rsidP="003E78E9">
      <w:pPr>
        <w:pStyle w:val="BodyText"/>
        <w:ind w:firstLine="0"/>
        <w:rPr>
          <w:rFonts w:ascii="Century Gothic" w:hAnsi="Century Gothic"/>
          <w:sz w:val="24"/>
        </w:rPr>
      </w:pPr>
      <w:r w:rsidRPr="003E78E9">
        <w:rPr>
          <w:rFonts w:ascii="Century Gothic" w:hAnsi="Century Gothic"/>
          <w:sz w:val="24"/>
        </w:rPr>
        <w:t>Attend meetings to discuss their progress and outcomes</w:t>
      </w:r>
    </w:p>
    <w:p w14:paraId="2BBCBDEC" w14:textId="1530538E" w:rsidR="003E78E9" w:rsidRPr="003E78E9" w:rsidRDefault="003E78E9" w:rsidP="003E78E9">
      <w:pPr>
        <w:pStyle w:val="BodyText"/>
        <w:ind w:firstLine="0"/>
        <w:rPr>
          <w:rFonts w:ascii="Century Gothic" w:hAnsi="Century Gothic"/>
          <w:sz w:val="24"/>
        </w:rPr>
      </w:pPr>
      <w:r w:rsidRPr="003E78E9">
        <w:rPr>
          <w:rFonts w:ascii="Century Gothic" w:hAnsi="Century Gothic"/>
          <w:sz w:val="24"/>
        </w:rPr>
        <w:t>Prepare a written statement</w:t>
      </w:r>
      <w:r w:rsidR="004011E9">
        <w:rPr>
          <w:rFonts w:ascii="Century Gothic" w:hAnsi="Century Gothic"/>
          <w:sz w:val="24"/>
        </w:rPr>
        <w:t>, video or</w:t>
      </w:r>
      <w:r w:rsidRPr="003E78E9">
        <w:rPr>
          <w:rFonts w:ascii="Century Gothic" w:hAnsi="Century Gothic"/>
          <w:sz w:val="24"/>
        </w:rPr>
        <w:t xml:space="preserve"> drawing, etc.</w:t>
      </w:r>
    </w:p>
    <w:p w14:paraId="02CEDF01" w14:textId="267255D1" w:rsidR="003E78E9" w:rsidRPr="003E78E9" w:rsidRDefault="003E78E9" w:rsidP="003E78E9">
      <w:pPr>
        <w:pStyle w:val="BodyText"/>
        <w:ind w:firstLine="0"/>
        <w:rPr>
          <w:rFonts w:ascii="Century Gothic" w:hAnsi="Century Gothic"/>
          <w:sz w:val="24"/>
        </w:rPr>
      </w:pPr>
      <w:r w:rsidRPr="003E78E9">
        <w:rPr>
          <w:rFonts w:ascii="Century Gothic" w:hAnsi="Century Gothic"/>
          <w:sz w:val="24"/>
        </w:rPr>
        <w:t>Discuss their views with a member of staff</w:t>
      </w:r>
    </w:p>
    <w:p w14:paraId="554DDBCA" w14:textId="6DF07674" w:rsidR="003E78E9" w:rsidRDefault="003E78E9" w:rsidP="003E78E9">
      <w:pPr>
        <w:pStyle w:val="BodyText"/>
        <w:ind w:firstLine="0"/>
        <w:rPr>
          <w:rFonts w:ascii="Century Gothic" w:hAnsi="Century Gothic"/>
          <w:sz w:val="24"/>
        </w:rPr>
      </w:pPr>
      <w:r w:rsidRPr="003E78E9">
        <w:rPr>
          <w:rFonts w:ascii="Century Gothic" w:hAnsi="Century Gothic"/>
          <w:sz w:val="24"/>
        </w:rPr>
        <w:t>Complete a survey</w:t>
      </w:r>
      <w:r>
        <w:rPr>
          <w:rFonts w:ascii="Century Gothic" w:hAnsi="Century Gothic"/>
          <w:sz w:val="24"/>
        </w:rPr>
        <w:t>.</w:t>
      </w:r>
    </w:p>
    <w:p w14:paraId="4B793EBF" w14:textId="77777777" w:rsidR="00B84628" w:rsidRDefault="00B84628" w:rsidP="003E78E9">
      <w:pPr>
        <w:pStyle w:val="BodyText"/>
        <w:ind w:firstLine="0"/>
        <w:rPr>
          <w:rFonts w:ascii="Century Gothic" w:hAnsi="Century Gothic"/>
          <w:sz w:val="24"/>
        </w:rPr>
      </w:pPr>
    </w:p>
    <w:p w14:paraId="4EF926A6" w14:textId="348F6CF2" w:rsidR="00B84628" w:rsidRDefault="00B84628" w:rsidP="00B84628">
      <w:pPr>
        <w:pStyle w:val="Heading1"/>
        <w:keepNext w:val="0"/>
        <w:keepLines w:val="0"/>
        <w:widowControl w:val="0"/>
        <w:numPr>
          <w:ilvl w:val="0"/>
          <w:numId w:val="38"/>
        </w:numPr>
        <w:tabs>
          <w:tab w:val="left" w:pos="1261"/>
        </w:tabs>
        <w:autoSpaceDE w:val="0"/>
        <w:autoSpaceDN w:val="0"/>
        <w:spacing w:before="0" w:line="240" w:lineRule="auto"/>
        <w:rPr>
          <w:rFonts w:ascii="Century Gothic" w:hAnsi="Century Gothic" w:cs="Tahoma"/>
          <w:b/>
          <w:color w:val="auto"/>
          <w:sz w:val="28"/>
          <w:szCs w:val="28"/>
        </w:rPr>
      </w:pPr>
      <w:r w:rsidRPr="00724271">
        <w:rPr>
          <w:rFonts w:ascii="Century Gothic" w:hAnsi="Century Gothic" w:cs="Tahoma"/>
          <w:b/>
          <w:color w:val="auto"/>
          <w:sz w:val="28"/>
          <w:szCs w:val="28"/>
        </w:rPr>
        <w:t xml:space="preserve">Working with </w:t>
      </w:r>
      <w:r>
        <w:rPr>
          <w:rFonts w:ascii="Century Gothic" w:hAnsi="Century Gothic" w:cs="Tahoma"/>
          <w:b/>
          <w:color w:val="auto"/>
          <w:sz w:val="28"/>
          <w:szCs w:val="28"/>
        </w:rPr>
        <w:t>Internal (TPAT) and external</w:t>
      </w:r>
      <w:r w:rsidRPr="00724271">
        <w:rPr>
          <w:rFonts w:ascii="Century Gothic" w:hAnsi="Century Gothic" w:cs="Tahoma"/>
          <w:b/>
          <w:color w:val="auto"/>
          <w:spacing w:val="-2"/>
          <w:sz w:val="28"/>
          <w:szCs w:val="28"/>
        </w:rPr>
        <w:t xml:space="preserve"> </w:t>
      </w:r>
      <w:r w:rsidR="005828D7">
        <w:rPr>
          <w:rFonts w:ascii="Century Gothic" w:hAnsi="Century Gothic" w:cs="Tahoma"/>
          <w:b/>
          <w:color w:val="auto"/>
          <w:spacing w:val="-2"/>
          <w:sz w:val="28"/>
          <w:szCs w:val="28"/>
        </w:rPr>
        <w:t xml:space="preserve">support </w:t>
      </w:r>
      <w:r w:rsidRPr="00724271">
        <w:rPr>
          <w:rFonts w:ascii="Century Gothic" w:hAnsi="Century Gothic" w:cs="Tahoma"/>
          <w:b/>
          <w:color w:val="auto"/>
          <w:sz w:val="28"/>
          <w:szCs w:val="28"/>
        </w:rPr>
        <w:t>agencies</w:t>
      </w:r>
    </w:p>
    <w:p w14:paraId="474C830C" w14:textId="77777777" w:rsidR="00B84628" w:rsidRPr="003041C3" w:rsidRDefault="00B84628" w:rsidP="00B84628"/>
    <w:p w14:paraId="5D4C4DE8" w14:textId="77777777" w:rsidR="00B84628" w:rsidRDefault="00B84628" w:rsidP="00B84628">
      <w:pPr>
        <w:pStyle w:val="BodyText"/>
        <w:ind w:hanging="360"/>
        <w:rPr>
          <w:rFonts w:ascii="Century Gothic" w:hAnsi="Century Gothic" w:cs="Tahoma"/>
          <w:bCs/>
          <w:sz w:val="24"/>
        </w:rPr>
      </w:pPr>
      <w:r w:rsidRPr="003041C3">
        <w:rPr>
          <w:rFonts w:ascii="Century Gothic" w:hAnsi="Century Gothic" w:cs="Tahoma"/>
          <w:bCs/>
          <w:sz w:val="24"/>
        </w:rPr>
        <w:t>If required</w:t>
      </w:r>
      <w:r>
        <w:rPr>
          <w:rFonts w:ascii="Century Gothic" w:hAnsi="Century Gothic" w:cs="Tahoma"/>
          <w:bCs/>
          <w:sz w:val="24"/>
        </w:rPr>
        <w:t>,</w:t>
      </w:r>
      <w:r w:rsidRPr="003041C3">
        <w:rPr>
          <w:rFonts w:ascii="Century Gothic" w:hAnsi="Century Gothic" w:cs="Tahoma"/>
          <w:bCs/>
          <w:sz w:val="24"/>
        </w:rPr>
        <w:t xml:space="preserve"> the school will ask for support from the inclusion team within the Trust and can also </w:t>
      </w:r>
      <w:r>
        <w:rPr>
          <w:rFonts w:ascii="Century Gothic" w:hAnsi="Century Gothic" w:cs="Tahoma"/>
          <w:bCs/>
          <w:sz w:val="24"/>
        </w:rPr>
        <w:t>refer to external agencies such as:</w:t>
      </w:r>
    </w:p>
    <w:p w14:paraId="5355A25C" w14:textId="77777777" w:rsidR="00B84628" w:rsidRPr="00B84628" w:rsidRDefault="00B84628" w:rsidP="00B84628">
      <w:pPr>
        <w:pStyle w:val="BodyText"/>
        <w:ind w:hanging="360"/>
        <w:rPr>
          <w:rFonts w:ascii="Century Gothic" w:hAnsi="Century Gothic" w:cs="Tahoma"/>
          <w:bCs/>
          <w:sz w:val="24"/>
        </w:rPr>
      </w:pPr>
      <w:r w:rsidRPr="00B84628">
        <w:rPr>
          <w:rFonts w:ascii="Century Gothic" w:hAnsi="Century Gothic" w:cs="Tahoma"/>
          <w:bCs/>
          <w:sz w:val="24"/>
        </w:rPr>
        <w:t>Speech and language therapists</w:t>
      </w:r>
    </w:p>
    <w:p w14:paraId="17427E8A" w14:textId="77777777" w:rsidR="00B84628" w:rsidRPr="00B84628" w:rsidRDefault="00B84628" w:rsidP="00B84628">
      <w:pPr>
        <w:pStyle w:val="BodyText"/>
        <w:ind w:hanging="360"/>
        <w:rPr>
          <w:rFonts w:ascii="Century Gothic" w:hAnsi="Century Gothic" w:cs="Tahoma"/>
          <w:bCs/>
          <w:sz w:val="24"/>
        </w:rPr>
      </w:pPr>
      <w:r w:rsidRPr="00B84628">
        <w:rPr>
          <w:rFonts w:ascii="Century Gothic" w:hAnsi="Century Gothic" w:cs="Tahoma"/>
          <w:bCs/>
          <w:sz w:val="24"/>
        </w:rPr>
        <w:t>Educational psychologists</w:t>
      </w:r>
    </w:p>
    <w:p w14:paraId="6CFD22D0" w14:textId="77777777" w:rsidR="00B84628" w:rsidRPr="00B84628" w:rsidRDefault="00B84628" w:rsidP="00B84628">
      <w:pPr>
        <w:pStyle w:val="BodyText"/>
        <w:ind w:hanging="360"/>
        <w:rPr>
          <w:rFonts w:ascii="Century Gothic" w:hAnsi="Century Gothic" w:cs="Tahoma"/>
          <w:bCs/>
          <w:sz w:val="24"/>
        </w:rPr>
      </w:pPr>
      <w:r w:rsidRPr="00B84628">
        <w:rPr>
          <w:rFonts w:ascii="Century Gothic" w:hAnsi="Century Gothic" w:cs="Tahoma"/>
          <w:bCs/>
          <w:sz w:val="24"/>
        </w:rPr>
        <w:t>Occupational therapists</w:t>
      </w:r>
    </w:p>
    <w:p w14:paraId="462D659F" w14:textId="77777777" w:rsidR="00B84628" w:rsidRPr="00B84628" w:rsidRDefault="00B84628" w:rsidP="00B84628">
      <w:pPr>
        <w:pStyle w:val="BodyText"/>
        <w:ind w:hanging="360"/>
        <w:rPr>
          <w:rFonts w:ascii="Century Gothic" w:hAnsi="Century Gothic" w:cs="Tahoma"/>
          <w:bCs/>
          <w:sz w:val="24"/>
        </w:rPr>
      </w:pPr>
      <w:r w:rsidRPr="00B84628">
        <w:rPr>
          <w:rFonts w:ascii="Century Gothic" w:hAnsi="Century Gothic" w:cs="Tahoma"/>
          <w:bCs/>
          <w:sz w:val="24"/>
        </w:rPr>
        <w:t>GPs or paediatricians</w:t>
      </w:r>
    </w:p>
    <w:p w14:paraId="56A05981" w14:textId="77777777" w:rsidR="00B84628" w:rsidRPr="00B84628" w:rsidRDefault="00B84628" w:rsidP="00B84628">
      <w:pPr>
        <w:pStyle w:val="BodyText"/>
        <w:ind w:hanging="360"/>
        <w:rPr>
          <w:rFonts w:ascii="Century Gothic" w:hAnsi="Century Gothic" w:cs="Tahoma"/>
          <w:bCs/>
          <w:sz w:val="24"/>
        </w:rPr>
      </w:pPr>
      <w:r w:rsidRPr="00B84628">
        <w:rPr>
          <w:rFonts w:ascii="Century Gothic" w:hAnsi="Century Gothic" w:cs="Tahoma"/>
          <w:bCs/>
          <w:sz w:val="24"/>
        </w:rPr>
        <w:t>School nurses</w:t>
      </w:r>
    </w:p>
    <w:p w14:paraId="60969469" w14:textId="77777777" w:rsidR="00B84628" w:rsidRPr="00B84628" w:rsidRDefault="00B84628" w:rsidP="00B84628">
      <w:pPr>
        <w:pStyle w:val="BodyText"/>
        <w:ind w:hanging="360"/>
        <w:rPr>
          <w:rFonts w:ascii="Century Gothic" w:hAnsi="Century Gothic" w:cs="Tahoma"/>
          <w:bCs/>
          <w:sz w:val="24"/>
        </w:rPr>
      </w:pPr>
      <w:r w:rsidRPr="00B84628">
        <w:rPr>
          <w:rFonts w:ascii="Century Gothic" w:hAnsi="Century Gothic" w:cs="Tahoma"/>
          <w:bCs/>
          <w:sz w:val="24"/>
        </w:rPr>
        <w:t>Child and adolescent mental health services (CAMHS)</w:t>
      </w:r>
    </w:p>
    <w:p w14:paraId="0BC8653A" w14:textId="77777777" w:rsidR="00B84628" w:rsidRPr="00B84628" w:rsidRDefault="00B84628" w:rsidP="00B84628">
      <w:pPr>
        <w:pStyle w:val="BodyText"/>
        <w:ind w:hanging="360"/>
        <w:rPr>
          <w:rFonts w:ascii="Century Gothic" w:hAnsi="Century Gothic" w:cs="Tahoma"/>
          <w:bCs/>
          <w:sz w:val="24"/>
        </w:rPr>
      </w:pPr>
      <w:r w:rsidRPr="00B84628">
        <w:rPr>
          <w:rFonts w:ascii="Century Gothic" w:hAnsi="Century Gothic" w:cs="Tahoma"/>
          <w:bCs/>
          <w:sz w:val="24"/>
        </w:rPr>
        <w:t>Education welfare officers</w:t>
      </w:r>
    </w:p>
    <w:p w14:paraId="21E016D2" w14:textId="77777777" w:rsidR="00B84628" w:rsidRPr="00B84628" w:rsidRDefault="00B84628" w:rsidP="00B84628">
      <w:pPr>
        <w:pStyle w:val="BodyText"/>
        <w:ind w:hanging="360"/>
        <w:rPr>
          <w:rFonts w:ascii="Century Gothic" w:hAnsi="Century Gothic" w:cs="Tahoma"/>
          <w:bCs/>
          <w:sz w:val="24"/>
        </w:rPr>
      </w:pPr>
      <w:r w:rsidRPr="00B84628">
        <w:rPr>
          <w:rFonts w:ascii="Century Gothic" w:hAnsi="Century Gothic" w:cs="Tahoma"/>
          <w:bCs/>
          <w:sz w:val="24"/>
        </w:rPr>
        <w:t>Social services and other local authority (LA)-provided support services</w:t>
      </w:r>
    </w:p>
    <w:p w14:paraId="2CD84B56" w14:textId="77777777" w:rsidR="00B84628" w:rsidRPr="00B84628" w:rsidRDefault="00B84628" w:rsidP="00B84628">
      <w:pPr>
        <w:pStyle w:val="BodyText"/>
        <w:ind w:hanging="360"/>
        <w:rPr>
          <w:rFonts w:ascii="Century Gothic" w:hAnsi="Century Gothic" w:cs="Tahoma"/>
          <w:bCs/>
          <w:sz w:val="24"/>
        </w:rPr>
      </w:pPr>
      <w:r w:rsidRPr="00B84628">
        <w:rPr>
          <w:rFonts w:ascii="Century Gothic" w:hAnsi="Century Gothic" w:cs="Tahoma"/>
          <w:bCs/>
          <w:sz w:val="24"/>
        </w:rPr>
        <w:t>Voluntary sector organisations</w:t>
      </w:r>
    </w:p>
    <w:p w14:paraId="00CEDBF1" w14:textId="77777777" w:rsidR="00B84628" w:rsidRPr="003041C3" w:rsidRDefault="00B84628" w:rsidP="00B84628">
      <w:pPr>
        <w:pStyle w:val="BodyText"/>
        <w:ind w:hanging="360"/>
        <w:rPr>
          <w:rFonts w:ascii="Century Gothic" w:hAnsi="Century Gothic" w:cs="Tahoma"/>
          <w:bCs/>
          <w:sz w:val="24"/>
        </w:rPr>
      </w:pPr>
      <w:r>
        <w:rPr>
          <w:rFonts w:ascii="Century Gothic" w:hAnsi="Century Gothic" w:cs="Tahoma"/>
          <w:bCs/>
          <w:sz w:val="24"/>
        </w:rPr>
        <w:t xml:space="preserve">Local Authority SEND Support Teams. </w:t>
      </w:r>
    </w:p>
    <w:p w14:paraId="502F3C5C" w14:textId="0EF8B2FF" w:rsidR="00B84628" w:rsidRPr="003E78E9" w:rsidRDefault="00B84628" w:rsidP="005828D7">
      <w:pPr>
        <w:pStyle w:val="BodyText"/>
        <w:ind w:left="540" w:right="605" w:hanging="180"/>
        <w:jc w:val="both"/>
        <w:rPr>
          <w:rFonts w:ascii="Century Gothic" w:hAnsi="Century Gothic" w:cs="Tahoma"/>
          <w:sz w:val="24"/>
        </w:rPr>
      </w:pPr>
      <w:r w:rsidRPr="00D65525">
        <w:rPr>
          <w:rFonts w:ascii="Century Gothic" w:hAnsi="Century Gothic" w:cs="Tahoma"/>
          <w:sz w:val="24"/>
        </w:rPr>
        <w:t xml:space="preserve">See Appendix </w:t>
      </w:r>
      <w:r>
        <w:rPr>
          <w:rFonts w:ascii="Century Gothic" w:hAnsi="Century Gothic" w:cs="Tahoma"/>
          <w:sz w:val="24"/>
        </w:rPr>
        <w:t>A.</w:t>
      </w:r>
    </w:p>
    <w:p w14:paraId="36C6E65F" w14:textId="77777777" w:rsidR="003E78E9" w:rsidRDefault="003E78E9" w:rsidP="00F12866">
      <w:pPr>
        <w:pStyle w:val="BodyText"/>
        <w:rPr>
          <w:rFonts w:ascii="Century Gothic" w:hAnsi="Century Gothic"/>
          <w:sz w:val="24"/>
        </w:rPr>
      </w:pPr>
    </w:p>
    <w:p w14:paraId="68F9DB28" w14:textId="77777777" w:rsidR="0087551E" w:rsidRPr="00D65525" w:rsidRDefault="0087551E" w:rsidP="0087551E">
      <w:pPr>
        <w:pStyle w:val="ListParagraph"/>
        <w:rPr>
          <w:rFonts w:ascii="Century Gothic" w:hAnsi="Century Gothic" w:cs="Arial"/>
          <w:sz w:val="24"/>
          <w:szCs w:val="24"/>
        </w:rPr>
      </w:pPr>
    </w:p>
    <w:p w14:paraId="54596FFC" w14:textId="77777777" w:rsidR="00027767" w:rsidRPr="002F6B07" w:rsidRDefault="00BA74C3" w:rsidP="00A01352">
      <w:pPr>
        <w:pStyle w:val="ListParagraph"/>
        <w:numPr>
          <w:ilvl w:val="0"/>
          <w:numId w:val="38"/>
        </w:numPr>
        <w:rPr>
          <w:rFonts w:ascii="Century Gothic" w:hAnsi="Century Gothic" w:cs="Arial"/>
          <w:sz w:val="28"/>
          <w:szCs w:val="28"/>
        </w:rPr>
      </w:pPr>
      <w:r w:rsidRPr="002F6B07">
        <w:rPr>
          <w:rFonts w:ascii="Century Gothic" w:hAnsi="Century Gothic" w:cs="Arial"/>
          <w:b/>
          <w:sz w:val="28"/>
          <w:szCs w:val="28"/>
        </w:rPr>
        <w:t>Education,</w:t>
      </w:r>
      <w:r w:rsidR="00E1038D" w:rsidRPr="002F6B07">
        <w:rPr>
          <w:rFonts w:ascii="Century Gothic" w:hAnsi="Century Gothic" w:cs="Arial"/>
          <w:b/>
          <w:sz w:val="28"/>
          <w:szCs w:val="28"/>
        </w:rPr>
        <w:t xml:space="preserve"> Health</w:t>
      </w:r>
      <w:r w:rsidRPr="002F6B07">
        <w:rPr>
          <w:rFonts w:ascii="Century Gothic" w:hAnsi="Century Gothic" w:cs="Arial"/>
          <w:b/>
          <w:sz w:val="28"/>
          <w:szCs w:val="28"/>
        </w:rPr>
        <w:t xml:space="preserve"> &amp;</w:t>
      </w:r>
      <w:r w:rsidR="00E1038D" w:rsidRPr="002F6B07">
        <w:rPr>
          <w:rFonts w:ascii="Century Gothic" w:hAnsi="Century Gothic" w:cs="Arial"/>
          <w:b/>
          <w:sz w:val="28"/>
          <w:szCs w:val="28"/>
        </w:rPr>
        <w:t xml:space="preserve"> Care</w:t>
      </w:r>
      <w:r w:rsidR="00027767" w:rsidRPr="002F6B07">
        <w:rPr>
          <w:rFonts w:ascii="Century Gothic" w:hAnsi="Century Gothic" w:cs="Arial"/>
          <w:b/>
          <w:sz w:val="28"/>
          <w:szCs w:val="28"/>
        </w:rPr>
        <w:t xml:space="preserve"> Plans</w:t>
      </w:r>
    </w:p>
    <w:p w14:paraId="062A0A51" w14:textId="49D65BE1" w:rsidR="00A233BF" w:rsidRPr="00D65525" w:rsidRDefault="005828D7" w:rsidP="00BA74C3">
      <w:pPr>
        <w:ind w:left="720"/>
        <w:rPr>
          <w:rFonts w:ascii="Century Gothic" w:hAnsi="Century Gothic" w:cs="Arial"/>
          <w:sz w:val="24"/>
          <w:szCs w:val="24"/>
        </w:rPr>
      </w:pPr>
      <w:r>
        <w:rPr>
          <w:rFonts w:ascii="Century Gothic" w:hAnsi="Century Gothic" w:cs="Arial"/>
          <w:b/>
          <w:sz w:val="24"/>
          <w:szCs w:val="24"/>
        </w:rPr>
        <w:t>9</w:t>
      </w:r>
      <w:r w:rsidR="00BA74C3" w:rsidRPr="00D65525">
        <w:rPr>
          <w:rFonts w:ascii="Century Gothic" w:hAnsi="Century Gothic" w:cs="Arial"/>
          <w:b/>
          <w:sz w:val="24"/>
          <w:szCs w:val="24"/>
        </w:rPr>
        <w:t xml:space="preserve">.1 </w:t>
      </w:r>
      <w:r w:rsidR="00ED0C8B" w:rsidRPr="00D65525">
        <w:rPr>
          <w:rFonts w:ascii="Century Gothic" w:hAnsi="Century Gothic" w:cs="Arial"/>
          <w:b/>
          <w:sz w:val="24"/>
          <w:szCs w:val="24"/>
        </w:rPr>
        <w:t>Assessment</w:t>
      </w:r>
      <w:r w:rsidR="00ED0C8B" w:rsidRPr="00D65525">
        <w:rPr>
          <w:rFonts w:ascii="Century Gothic" w:hAnsi="Century Gothic" w:cs="Arial"/>
          <w:sz w:val="24"/>
          <w:szCs w:val="24"/>
        </w:rPr>
        <w:t xml:space="preserve"> </w:t>
      </w:r>
    </w:p>
    <w:p w14:paraId="15DA6AE5" w14:textId="77777777" w:rsidR="00A233BF" w:rsidRPr="00D65525" w:rsidRDefault="00A233BF" w:rsidP="00A233BF">
      <w:pPr>
        <w:pStyle w:val="ListParagraph"/>
        <w:rPr>
          <w:rFonts w:ascii="Century Gothic" w:hAnsi="Century Gothic" w:cs="Arial"/>
          <w:sz w:val="24"/>
          <w:szCs w:val="24"/>
        </w:rPr>
      </w:pPr>
    </w:p>
    <w:p w14:paraId="21AA8262" w14:textId="3336030D" w:rsidR="00F12866" w:rsidRDefault="00033C14" w:rsidP="00F12866">
      <w:pPr>
        <w:pStyle w:val="ListParagraph"/>
        <w:rPr>
          <w:rFonts w:ascii="Century Gothic" w:hAnsi="Century Gothic"/>
          <w:sz w:val="24"/>
          <w:szCs w:val="24"/>
        </w:rPr>
      </w:pPr>
      <w:r w:rsidRPr="00D65525">
        <w:rPr>
          <w:rFonts w:ascii="Century Gothic" w:hAnsi="Century Gothic" w:cs="Arial"/>
          <w:sz w:val="24"/>
          <w:szCs w:val="24"/>
        </w:rPr>
        <w:t>Where a pupil’s needs cannot be met through SEN Support school resources, t</w:t>
      </w:r>
      <w:r w:rsidR="00ED0C8B" w:rsidRPr="00D65525">
        <w:rPr>
          <w:rFonts w:ascii="Century Gothic" w:hAnsi="Century Gothic" w:cs="Arial"/>
          <w:sz w:val="24"/>
          <w:szCs w:val="24"/>
        </w:rPr>
        <w:t xml:space="preserve">he </w:t>
      </w:r>
      <w:r w:rsidRPr="00D65525">
        <w:rPr>
          <w:rFonts w:ascii="Century Gothic" w:hAnsi="Century Gothic" w:cs="Arial"/>
          <w:sz w:val="24"/>
          <w:szCs w:val="24"/>
        </w:rPr>
        <w:t>school</w:t>
      </w:r>
      <w:r w:rsidR="00ED0C8B" w:rsidRPr="00D65525">
        <w:rPr>
          <w:rFonts w:ascii="Century Gothic" w:hAnsi="Century Gothic" w:cs="Arial"/>
          <w:sz w:val="24"/>
          <w:szCs w:val="24"/>
        </w:rPr>
        <w:t xml:space="preserve"> will, in consultation with the pupi</w:t>
      </w:r>
      <w:r w:rsidR="001D1085" w:rsidRPr="00D65525">
        <w:rPr>
          <w:rFonts w:ascii="Century Gothic" w:hAnsi="Century Gothic" w:cs="Arial"/>
          <w:sz w:val="24"/>
          <w:szCs w:val="24"/>
        </w:rPr>
        <w:t>l’s parents, request a</w:t>
      </w:r>
      <w:r w:rsidR="00690310">
        <w:rPr>
          <w:rFonts w:ascii="Century Gothic" w:hAnsi="Century Gothic" w:cs="Arial"/>
          <w:sz w:val="24"/>
          <w:szCs w:val="24"/>
        </w:rPr>
        <w:t>n</w:t>
      </w:r>
      <w:r w:rsidR="001D1085" w:rsidRPr="00D65525">
        <w:rPr>
          <w:rFonts w:ascii="Century Gothic" w:hAnsi="Century Gothic" w:cs="Arial"/>
          <w:sz w:val="24"/>
          <w:szCs w:val="24"/>
        </w:rPr>
        <w:t xml:space="preserve"> EHC needs assessment</w:t>
      </w:r>
      <w:r w:rsidR="00ED0C8B" w:rsidRPr="00D65525">
        <w:rPr>
          <w:rFonts w:ascii="Century Gothic" w:hAnsi="Century Gothic" w:cs="Arial"/>
          <w:sz w:val="24"/>
          <w:szCs w:val="24"/>
        </w:rPr>
        <w:t xml:space="preserve">. </w:t>
      </w:r>
      <w:r w:rsidR="00027767" w:rsidRPr="00D65525">
        <w:rPr>
          <w:rFonts w:ascii="Century Gothic" w:hAnsi="Century Gothic" w:cs="Arial"/>
          <w:sz w:val="24"/>
          <w:szCs w:val="24"/>
        </w:rPr>
        <w:t xml:space="preserve"> </w:t>
      </w:r>
      <w:r w:rsidR="00ED0C8B" w:rsidRPr="00D65525">
        <w:rPr>
          <w:rFonts w:ascii="Century Gothic" w:hAnsi="Century Gothic" w:cs="Arial"/>
          <w:sz w:val="24"/>
          <w:szCs w:val="24"/>
        </w:rPr>
        <w:t xml:space="preserve">If the decision is taken </w:t>
      </w:r>
      <w:r w:rsidR="00027767" w:rsidRPr="00D65525">
        <w:rPr>
          <w:rFonts w:ascii="Century Gothic" w:hAnsi="Century Gothic" w:cs="Arial"/>
          <w:sz w:val="24"/>
          <w:szCs w:val="24"/>
        </w:rPr>
        <w:t xml:space="preserve">by the LA </w:t>
      </w:r>
      <w:r w:rsidR="00ED0C8B" w:rsidRPr="00D65525">
        <w:rPr>
          <w:rFonts w:ascii="Century Gothic" w:hAnsi="Century Gothic" w:cs="Arial"/>
          <w:sz w:val="24"/>
          <w:szCs w:val="24"/>
        </w:rPr>
        <w:t xml:space="preserve">not to issue an EHC plan, the </w:t>
      </w:r>
      <w:r w:rsidR="00F12866">
        <w:rPr>
          <w:rFonts w:ascii="Century Gothic" w:hAnsi="Century Gothic" w:cs="Arial"/>
          <w:sz w:val="24"/>
          <w:szCs w:val="24"/>
        </w:rPr>
        <w:t>school</w:t>
      </w:r>
      <w:r w:rsidR="00ED0C8B" w:rsidRPr="00D65525">
        <w:rPr>
          <w:rFonts w:ascii="Century Gothic" w:hAnsi="Century Gothic" w:cs="Arial"/>
          <w:sz w:val="24"/>
          <w:szCs w:val="24"/>
        </w:rPr>
        <w:t xml:space="preserve"> will consider and implement the recommendations of feedback from the local authority, regarding how the pupil’s outcomes ca</w:t>
      </w:r>
      <w:r w:rsidR="00ED0C8B" w:rsidRPr="00D9442A">
        <w:rPr>
          <w:rFonts w:ascii="Century Gothic" w:hAnsi="Century Gothic" w:cs="Arial"/>
          <w:sz w:val="24"/>
          <w:szCs w:val="24"/>
        </w:rPr>
        <w:t xml:space="preserve">n be met through the </w:t>
      </w:r>
      <w:r w:rsidR="00F12866" w:rsidRPr="00D9442A">
        <w:rPr>
          <w:rFonts w:ascii="Century Gothic" w:hAnsi="Century Gothic" w:cs="Arial"/>
          <w:sz w:val="24"/>
          <w:szCs w:val="24"/>
        </w:rPr>
        <w:t>school</w:t>
      </w:r>
      <w:r w:rsidR="00ED0C8B" w:rsidRPr="00D9442A">
        <w:rPr>
          <w:rFonts w:ascii="Century Gothic" w:hAnsi="Century Gothic" w:cs="Arial"/>
          <w:sz w:val="24"/>
          <w:szCs w:val="24"/>
        </w:rPr>
        <w:t>’s existing provision.</w:t>
      </w:r>
      <w:r w:rsidR="00DC7C61" w:rsidRPr="00D9442A">
        <w:rPr>
          <w:rFonts w:ascii="Century Gothic" w:hAnsi="Century Gothic" w:cs="Arial"/>
          <w:sz w:val="24"/>
          <w:szCs w:val="24"/>
        </w:rPr>
        <w:t xml:space="preserve">  This process takes 20 weeks.  More details can be seen here:</w:t>
      </w:r>
      <w:r w:rsidR="00F12866" w:rsidRPr="00D9442A">
        <w:rPr>
          <w:rFonts w:ascii="Century Gothic" w:hAnsi="Century Gothic" w:cs="Arial"/>
          <w:sz w:val="24"/>
          <w:szCs w:val="24"/>
        </w:rPr>
        <w:t xml:space="preserve"> </w:t>
      </w:r>
      <w:hyperlink r:id="rId19" w:history="1">
        <w:r w:rsidR="00F12866" w:rsidRPr="00D9442A">
          <w:rPr>
            <w:rStyle w:val="Hyperlink"/>
            <w:rFonts w:ascii="Century Gothic" w:hAnsi="Century Gothic"/>
            <w:sz w:val="24"/>
            <w:szCs w:val="24"/>
          </w:rPr>
          <w:t>Request an Education, Health and Care Plan needs assessment - Cornwall Council</w:t>
        </w:r>
      </w:hyperlink>
    </w:p>
    <w:p w14:paraId="5F6EDF13" w14:textId="77777777" w:rsidR="00D9442A" w:rsidRPr="00F12866" w:rsidRDefault="00D9442A" w:rsidP="00F12866">
      <w:pPr>
        <w:pStyle w:val="ListParagraph"/>
        <w:rPr>
          <w:rFonts w:ascii="Century Gothic" w:hAnsi="Century Gothic" w:cs="Arial"/>
          <w:sz w:val="24"/>
          <w:szCs w:val="24"/>
        </w:rPr>
      </w:pPr>
    </w:p>
    <w:p w14:paraId="038C7A59" w14:textId="0699C237" w:rsidR="00ED0C8B" w:rsidRPr="00D65525" w:rsidRDefault="005828D7" w:rsidP="00027767">
      <w:pPr>
        <w:pStyle w:val="ListParagraph"/>
        <w:rPr>
          <w:rFonts w:ascii="Century Gothic" w:hAnsi="Century Gothic" w:cs="Arial"/>
          <w:sz w:val="24"/>
          <w:szCs w:val="24"/>
        </w:rPr>
      </w:pPr>
      <w:r>
        <w:rPr>
          <w:rFonts w:ascii="Century Gothic" w:hAnsi="Century Gothic" w:cs="Arial"/>
          <w:b/>
          <w:sz w:val="24"/>
          <w:szCs w:val="24"/>
        </w:rPr>
        <w:t>9</w:t>
      </w:r>
      <w:r w:rsidR="00BA74C3" w:rsidRPr="00D65525">
        <w:rPr>
          <w:rFonts w:ascii="Century Gothic" w:hAnsi="Century Gothic" w:cs="Arial"/>
          <w:b/>
          <w:sz w:val="24"/>
          <w:szCs w:val="24"/>
        </w:rPr>
        <w:t xml:space="preserve">.2 </w:t>
      </w:r>
      <w:r w:rsidR="00027767" w:rsidRPr="00D65525">
        <w:rPr>
          <w:rFonts w:ascii="Century Gothic" w:hAnsi="Century Gothic" w:cs="Arial"/>
          <w:b/>
          <w:sz w:val="24"/>
          <w:szCs w:val="24"/>
        </w:rPr>
        <w:t>Named school</w:t>
      </w:r>
    </w:p>
    <w:p w14:paraId="3F3E621A" w14:textId="77777777" w:rsidR="00A233BF" w:rsidRPr="00D65525" w:rsidRDefault="00A233BF" w:rsidP="00A233BF">
      <w:pPr>
        <w:pStyle w:val="ListParagraph"/>
        <w:rPr>
          <w:rFonts w:ascii="Century Gothic" w:hAnsi="Century Gothic" w:cs="Arial"/>
          <w:sz w:val="24"/>
          <w:szCs w:val="24"/>
        </w:rPr>
      </w:pPr>
    </w:p>
    <w:p w14:paraId="57465B02" w14:textId="078B0A91" w:rsidR="00ED0C8B" w:rsidRDefault="00027767" w:rsidP="00003F95">
      <w:pPr>
        <w:pStyle w:val="ListParagraph"/>
        <w:rPr>
          <w:rFonts w:ascii="Century Gothic" w:hAnsi="Century Gothic" w:cs="Arial"/>
          <w:sz w:val="24"/>
          <w:szCs w:val="24"/>
        </w:rPr>
      </w:pPr>
      <w:r w:rsidRPr="00D65525">
        <w:rPr>
          <w:rFonts w:ascii="Century Gothic" w:hAnsi="Century Gothic" w:cs="Arial"/>
          <w:sz w:val="24"/>
          <w:szCs w:val="24"/>
        </w:rPr>
        <w:t xml:space="preserve">If </w:t>
      </w:r>
      <w:r w:rsidR="00CE4294">
        <w:rPr>
          <w:rFonts w:ascii="Century Gothic" w:hAnsi="Century Gothic" w:cs="Arial"/>
          <w:sz w:val="24"/>
          <w:szCs w:val="24"/>
        </w:rPr>
        <w:t>Roche</w:t>
      </w:r>
      <w:r w:rsidRPr="00D65525">
        <w:rPr>
          <w:rFonts w:ascii="Century Gothic" w:hAnsi="Century Gothic" w:cs="Arial"/>
          <w:sz w:val="24"/>
          <w:szCs w:val="24"/>
        </w:rPr>
        <w:t xml:space="preserve"> Primary school is consulted by the authority regarding being a named school on an EHCP we will respond to the consultation.  I</w:t>
      </w:r>
      <w:r w:rsidR="00CE4294">
        <w:rPr>
          <w:rFonts w:ascii="Century Gothic" w:hAnsi="Century Gothic" w:cs="Arial"/>
          <w:sz w:val="24"/>
          <w:szCs w:val="24"/>
        </w:rPr>
        <w:t>f Roche</w:t>
      </w:r>
      <w:r w:rsidR="00081E21">
        <w:rPr>
          <w:rFonts w:ascii="Century Gothic" w:hAnsi="Century Gothic" w:cs="Arial"/>
          <w:sz w:val="24"/>
          <w:szCs w:val="24"/>
        </w:rPr>
        <w:t xml:space="preserve"> Primary School is </w:t>
      </w:r>
      <w:r w:rsidRPr="00D65525">
        <w:rPr>
          <w:rFonts w:ascii="Century Gothic" w:hAnsi="Century Gothic" w:cs="Arial"/>
          <w:sz w:val="24"/>
          <w:szCs w:val="24"/>
        </w:rPr>
        <w:t xml:space="preserve">named on a pupil’s EHC plan we will admit the pupil and </w:t>
      </w:r>
      <w:r w:rsidR="00ED0C8B" w:rsidRPr="00D65525">
        <w:rPr>
          <w:rFonts w:ascii="Century Gothic" w:hAnsi="Century Gothic" w:cs="Arial"/>
          <w:sz w:val="24"/>
          <w:szCs w:val="24"/>
        </w:rPr>
        <w:t xml:space="preserve">ensure that all those teaching or working with </w:t>
      </w:r>
      <w:r w:rsidRPr="00D65525">
        <w:rPr>
          <w:rFonts w:ascii="Century Gothic" w:hAnsi="Century Gothic" w:cs="Arial"/>
          <w:sz w:val="24"/>
          <w:szCs w:val="24"/>
        </w:rPr>
        <w:t>the pupil</w:t>
      </w:r>
      <w:r w:rsidR="00CE3CF8">
        <w:rPr>
          <w:rFonts w:ascii="Century Gothic" w:hAnsi="Century Gothic" w:cs="Arial"/>
          <w:sz w:val="24"/>
          <w:szCs w:val="24"/>
        </w:rPr>
        <w:t>, are aware of</w:t>
      </w:r>
      <w:r w:rsidR="00ED0C8B" w:rsidRPr="00D65525">
        <w:rPr>
          <w:rFonts w:ascii="Century Gothic" w:hAnsi="Century Gothic" w:cs="Arial"/>
          <w:sz w:val="24"/>
          <w:szCs w:val="24"/>
        </w:rPr>
        <w:t xml:space="preserve"> </w:t>
      </w:r>
      <w:r w:rsidRPr="00D65525">
        <w:rPr>
          <w:rFonts w:ascii="Century Gothic" w:hAnsi="Century Gothic" w:cs="Arial"/>
          <w:sz w:val="24"/>
          <w:szCs w:val="24"/>
        </w:rPr>
        <w:t>their</w:t>
      </w:r>
      <w:r w:rsidR="00ED0C8B" w:rsidRPr="00D65525">
        <w:rPr>
          <w:rFonts w:ascii="Century Gothic" w:hAnsi="Century Gothic" w:cs="Arial"/>
          <w:sz w:val="24"/>
          <w:szCs w:val="24"/>
        </w:rPr>
        <w:t xml:space="preserve"> needs and that arrangements are in place in to meet them. The </w:t>
      </w:r>
      <w:r w:rsidR="00F12866">
        <w:rPr>
          <w:rFonts w:ascii="Century Gothic" w:hAnsi="Century Gothic" w:cs="Arial"/>
          <w:sz w:val="24"/>
          <w:szCs w:val="24"/>
        </w:rPr>
        <w:t>school</w:t>
      </w:r>
      <w:r w:rsidR="00ED0C8B" w:rsidRPr="00D65525">
        <w:rPr>
          <w:rFonts w:ascii="Century Gothic" w:hAnsi="Century Gothic" w:cs="Arial"/>
          <w:sz w:val="24"/>
          <w:szCs w:val="24"/>
        </w:rPr>
        <w:t xml:space="preserve"> will request a re-assessment of an EHC plan at least 6 months following an initial assessment, if a pupil’s need significantly change.</w:t>
      </w:r>
    </w:p>
    <w:p w14:paraId="2767ECA4" w14:textId="77777777" w:rsidR="00474F64" w:rsidRPr="00D65525" w:rsidRDefault="00474F64" w:rsidP="00003F95">
      <w:pPr>
        <w:pStyle w:val="ListParagraph"/>
        <w:rPr>
          <w:rFonts w:ascii="Century Gothic" w:hAnsi="Century Gothic" w:cs="Arial"/>
          <w:sz w:val="24"/>
          <w:szCs w:val="24"/>
        </w:rPr>
      </w:pPr>
    </w:p>
    <w:p w14:paraId="411E3438" w14:textId="77777777" w:rsidR="00ED0C8B" w:rsidRPr="00D65525" w:rsidRDefault="00ED0C8B" w:rsidP="00ED0C8B">
      <w:pPr>
        <w:pStyle w:val="ListParagraph"/>
        <w:rPr>
          <w:rFonts w:ascii="Century Gothic" w:hAnsi="Century Gothic" w:cs="Arial"/>
          <w:sz w:val="24"/>
          <w:szCs w:val="24"/>
        </w:rPr>
      </w:pPr>
    </w:p>
    <w:p w14:paraId="3EC60FAD" w14:textId="7CC9CC50" w:rsidR="00ED0C8B" w:rsidRPr="00D65525" w:rsidRDefault="005828D7" w:rsidP="00027767">
      <w:pPr>
        <w:pStyle w:val="ListParagraph"/>
        <w:rPr>
          <w:rFonts w:ascii="Century Gothic" w:hAnsi="Century Gothic" w:cs="Arial"/>
          <w:sz w:val="24"/>
          <w:szCs w:val="24"/>
        </w:rPr>
      </w:pPr>
      <w:r>
        <w:rPr>
          <w:rFonts w:ascii="Century Gothic" w:hAnsi="Century Gothic" w:cs="Arial"/>
          <w:b/>
          <w:sz w:val="24"/>
          <w:szCs w:val="24"/>
        </w:rPr>
        <w:t>9</w:t>
      </w:r>
      <w:r w:rsidR="00BA74C3" w:rsidRPr="00D65525">
        <w:rPr>
          <w:rFonts w:ascii="Century Gothic" w:hAnsi="Century Gothic" w:cs="Arial"/>
          <w:b/>
          <w:sz w:val="24"/>
          <w:szCs w:val="24"/>
        </w:rPr>
        <w:t xml:space="preserve">.3 </w:t>
      </w:r>
      <w:r w:rsidR="00ED0C8B" w:rsidRPr="00D65525">
        <w:rPr>
          <w:rFonts w:ascii="Century Gothic" w:hAnsi="Century Gothic" w:cs="Arial"/>
          <w:b/>
          <w:sz w:val="24"/>
          <w:szCs w:val="24"/>
        </w:rPr>
        <w:t xml:space="preserve">Reviewing an EHC plan </w:t>
      </w:r>
    </w:p>
    <w:p w14:paraId="4F5436B0" w14:textId="3ADD68E2" w:rsidR="00ED0C8B" w:rsidRPr="00442028" w:rsidRDefault="002A2B49" w:rsidP="00A233BF">
      <w:pPr>
        <w:rPr>
          <w:rFonts w:ascii="Century Gothic" w:hAnsi="Century Gothic" w:cs="Arial"/>
          <w:sz w:val="24"/>
          <w:szCs w:val="24"/>
        </w:rPr>
      </w:pPr>
      <w:r>
        <w:rPr>
          <w:rFonts w:ascii="Century Gothic" w:hAnsi="Century Gothic" w:cs="Arial"/>
          <w:sz w:val="24"/>
          <w:szCs w:val="24"/>
        </w:rPr>
        <w:t xml:space="preserve">Roche </w:t>
      </w:r>
      <w:r w:rsidR="006315C9">
        <w:rPr>
          <w:rFonts w:ascii="Century Gothic" w:hAnsi="Century Gothic" w:cs="Arial"/>
          <w:sz w:val="24"/>
          <w:szCs w:val="24"/>
        </w:rPr>
        <w:t xml:space="preserve">CP </w:t>
      </w:r>
      <w:r w:rsidR="00442028" w:rsidRPr="00442028">
        <w:rPr>
          <w:rFonts w:ascii="Century Gothic" w:hAnsi="Century Gothic" w:cs="Arial"/>
          <w:sz w:val="24"/>
          <w:szCs w:val="24"/>
        </w:rPr>
        <w:t>School</w:t>
      </w:r>
      <w:r w:rsidR="00ED0C8B" w:rsidRPr="00442028">
        <w:rPr>
          <w:rFonts w:ascii="Century Gothic" w:hAnsi="Century Gothic" w:cs="Arial"/>
          <w:sz w:val="24"/>
          <w:szCs w:val="24"/>
        </w:rPr>
        <w:t xml:space="preserve"> will: </w:t>
      </w:r>
    </w:p>
    <w:p w14:paraId="6CC2EBC8" w14:textId="42B2297A" w:rsidR="00A67190" w:rsidRPr="00D65525" w:rsidRDefault="00027767" w:rsidP="00B21C59">
      <w:pPr>
        <w:pStyle w:val="ListParagraph"/>
        <w:numPr>
          <w:ilvl w:val="0"/>
          <w:numId w:val="6"/>
        </w:numPr>
        <w:rPr>
          <w:rFonts w:ascii="Century Gothic" w:hAnsi="Century Gothic" w:cs="Arial"/>
          <w:sz w:val="24"/>
          <w:szCs w:val="24"/>
        </w:rPr>
      </w:pPr>
      <w:r w:rsidRPr="00D65525">
        <w:rPr>
          <w:rFonts w:ascii="Century Gothic" w:hAnsi="Century Gothic" w:cs="Arial"/>
          <w:sz w:val="24"/>
          <w:szCs w:val="24"/>
        </w:rPr>
        <w:t>Ensure</w:t>
      </w:r>
      <w:r w:rsidR="00DC7C61" w:rsidRPr="00D65525">
        <w:rPr>
          <w:rFonts w:ascii="Century Gothic" w:hAnsi="Century Gothic" w:cs="Arial"/>
          <w:sz w:val="24"/>
          <w:szCs w:val="24"/>
        </w:rPr>
        <w:t xml:space="preserve"> </w:t>
      </w:r>
      <w:r w:rsidRPr="00D65525">
        <w:rPr>
          <w:rFonts w:ascii="Century Gothic" w:hAnsi="Century Gothic" w:cs="Arial"/>
          <w:sz w:val="24"/>
          <w:szCs w:val="24"/>
        </w:rPr>
        <w:t>annual reviews</w:t>
      </w:r>
      <w:r w:rsidR="00ED0C8B" w:rsidRPr="00D65525">
        <w:rPr>
          <w:rFonts w:ascii="Century Gothic" w:hAnsi="Century Gothic" w:cs="Arial"/>
          <w:sz w:val="24"/>
          <w:szCs w:val="24"/>
        </w:rPr>
        <w:t xml:space="preserve"> take place</w:t>
      </w:r>
      <w:r w:rsidR="00DC7C61" w:rsidRPr="00D65525">
        <w:rPr>
          <w:rFonts w:ascii="Century Gothic" w:hAnsi="Century Gothic" w:cs="Arial"/>
          <w:sz w:val="24"/>
          <w:szCs w:val="24"/>
        </w:rPr>
        <w:t xml:space="preserve"> at least annually</w:t>
      </w:r>
      <w:r w:rsidR="00913C91">
        <w:rPr>
          <w:rFonts w:ascii="Century Gothic" w:hAnsi="Century Gothic" w:cs="Arial"/>
          <w:sz w:val="24"/>
          <w:szCs w:val="24"/>
        </w:rPr>
        <w:t xml:space="preserve"> and</w:t>
      </w:r>
      <w:r w:rsidR="00DC7C61" w:rsidRPr="00D65525">
        <w:rPr>
          <w:rFonts w:ascii="Century Gothic" w:hAnsi="Century Gothic" w:cs="Arial"/>
          <w:sz w:val="24"/>
          <w:szCs w:val="24"/>
        </w:rPr>
        <w:t xml:space="preserve"> sooner if required</w:t>
      </w:r>
      <w:r w:rsidR="00BC22AA">
        <w:rPr>
          <w:rFonts w:ascii="Century Gothic" w:hAnsi="Century Gothic" w:cs="Arial"/>
          <w:sz w:val="24"/>
          <w:szCs w:val="24"/>
        </w:rPr>
        <w:t>.</w:t>
      </w:r>
      <w:r w:rsidR="00ED0C8B" w:rsidRPr="00D65525">
        <w:rPr>
          <w:rFonts w:ascii="Century Gothic" w:hAnsi="Century Gothic" w:cs="Arial"/>
          <w:sz w:val="24"/>
          <w:szCs w:val="24"/>
        </w:rPr>
        <w:t xml:space="preserve"> </w:t>
      </w:r>
      <w:r w:rsidR="00BC22AA">
        <w:rPr>
          <w:rFonts w:ascii="Century Gothic" w:hAnsi="Century Gothic" w:cs="Arial"/>
          <w:sz w:val="24"/>
          <w:szCs w:val="24"/>
        </w:rPr>
        <w:t>This</w:t>
      </w:r>
      <w:r w:rsidR="00913C91">
        <w:rPr>
          <w:rFonts w:ascii="Century Gothic" w:hAnsi="Century Gothic" w:cs="Arial"/>
          <w:sz w:val="24"/>
          <w:szCs w:val="24"/>
        </w:rPr>
        <w:t xml:space="preserve"> i</w:t>
      </w:r>
      <w:r w:rsidR="00ED0C8B" w:rsidRPr="00D65525">
        <w:rPr>
          <w:rFonts w:ascii="Century Gothic" w:hAnsi="Century Gothic" w:cs="Arial"/>
          <w:sz w:val="24"/>
          <w:szCs w:val="24"/>
        </w:rPr>
        <w:t>nclud</w:t>
      </w:r>
      <w:r w:rsidR="00913C91">
        <w:rPr>
          <w:rFonts w:ascii="Century Gothic" w:hAnsi="Century Gothic" w:cs="Arial"/>
          <w:sz w:val="24"/>
          <w:szCs w:val="24"/>
        </w:rPr>
        <w:t>es</w:t>
      </w:r>
      <w:r w:rsidR="00ED0C8B" w:rsidRPr="00D65525">
        <w:rPr>
          <w:rFonts w:ascii="Century Gothic" w:hAnsi="Century Gothic" w:cs="Arial"/>
          <w:sz w:val="24"/>
          <w:szCs w:val="24"/>
        </w:rPr>
        <w:t xml:space="preserve"> convening the meeting on behalf of the local authority if requested</w:t>
      </w:r>
      <w:r w:rsidR="00D9442A">
        <w:rPr>
          <w:rFonts w:ascii="Century Gothic" w:hAnsi="Century Gothic" w:cs="Arial"/>
          <w:sz w:val="24"/>
          <w:szCs w:val="24"/>
        </w:rPr>
        <w:t xml:space="preserve"> (interim </w:t>
      </w:r>
      <w:r w:rsidR="00913C91">
        <w:rPr>
          <w:rFonts w:ascii="Century Gothic" w:hAnsi="Century Gothic" w:cs="Arial"/>
          <w:sz w:val="24"/>
          <w:szCs w:val="24"/>
        </w:rPr>
        <w:t xml:space="preserve">APDR meetings </w:t>
      </w:r>
      <w:r w:rsidR="00D9442A">
        <w:rPr>
          <w:rFonts w:ascii="Century Gothic" w:hAnsi="Century Gothic" w:cs="Arial"/>
          <w:sz w:val="24"/>
          <w:szCs w:val="24"/>
        </w:rPr>
        <w:t>will also take place between annual reviews</w:t>
      </w:r>
      <w:r w:rsidR="00913C91">
        <w:rPr>
          <w:rFonts w:ascii="Century Gothic" w:hAnsi="Century Gothic" w:cs="Arial"/>
          <w:sz w:val="24"/>
          <w:szCs w:val="24"/>
        </w:rPr>
        <w:t>)</w:t>
      </w:r>
      <w:r w:rsidR="00D9442A">
        <w:rPr>
          <w:rFonts w:ascii="Century Gothic" w:hAnsi="Century Gothic" w:cs="Arial"/>
          <w:sz w:val="24"/>
          <w:szCs w:val="24"/>
        </w:rPr>
        <w:t>.</w:t>
      </w:r>
    </w:p>
    <w:p w14:paraId="0CDC3C70" w14:textId="77F4230C" w:rsidR="00A67190" w:rsidRPr="00D65525" w:rsidRDefault="00ED0C8B" w:rsidP="00B21C59">
      <w:pPr>
        <w:pStyle w:val="ListParagraph"/>
        <w:numPr>
          <w:ilvl w:val="0"/>
          <w:numId w:val="6"/>
        </w:numPr>
        <w:rPr>
          <w:rFonts w:ascii="Century Gothic" w:hAnsi="Century Gothic" w:cs="Arial"/>
          <w:sz w:val="24"/>
          <w:szCs w:val="24"/>
        </w:rPr>
      </w:pPr>
      <w:r w:rsidRPr="00D65525">
        <w:rPr>
          <w:rFonts w:ascii="Century Gothic" w:hAnsi="Century Gothic" w:cs="Arial"/>
          <w:sz w:val="24"/>
          <w:szCs w:val="24"/>
        </w:rPr>
        <w:t xml:space="preserve">Ensure that </w:t>
      </w:r>
      <w:r w:rsidR="00913C91">
        <w:rPr>
          <w:rFonts w:ascii="Century Gothic" w:hAnsi="Century Gothic" w:cs="Arial"/>
          <w:sz w:val="24"/>
          <w:szCs w:val="24"/>
        </w:rPr>
        <w:t xml:space="preserve">appropriate </w:t>
      </w:r>
      <w:r w:rsidRPr="00D65525">
        <w:rPr>
          <w:rFonts w:ascii="Century Gothic" w:hAnsi="Century Gothic" w:cs="Arial"/>
          <w:sz w:val="24"/>
          <w:szCs w:val="24"/>
        </w:rPr>
        <w:t xml:space="preserve">arrangements are put in place at the </w:t>
      </w:r>
      <w:r w:rsidR="00027767" w:rsidRPr="00D65525">
        <w:rPr>
          <w:rFonts w:ascii="Century Gothic" w:hAnsi="Century Gothic" w:cs="Arial"/>
          <w:sz w:val="24"/>
          <w:szCs w:val="24"/>
        </w:rPr>
        <w:t>school</w:t>
      </w:r>
      <w:r w:rsidRPr="00D65525">
        <w:rPr>
          <w:rFonts w:ascii="Century Gothic" w:hAnsi="Century Gothic" w:cs="Arial"/>
          <w:sz w:val="24"/>
          <w:szCs w:val="24"/>
        </w:rPr>
        <w:t xml:space="preserve"> to host the annual review meeting. </w:t>
      </w:r>
    </w:p>
    <w:p w14:paraId="78075400" w14:textId="77777777" w:rsidR="00A67190" w:rsidRPr="00D65525" w:rsidRDefault="00ED0C8B" w:rsidP="00B21C59">
      <w:pPr>
        <w:pStyle w:val="ListParagraph"/>
        <w:numPr>
          <w:ilvl w:val="0"/>
          <w:numId w:val="6"/>
        </w:numPr>
        <w:rPr>
          <w:rFonts w:ascii="Century Gothic" w:hAnsi="Century Gothic" w:cs="Arial"/>
          <w:sz w:val="24"/>
          <w:szCs w:val="24"/>
        </w:rPr>
      </w:pPr>
      <w:r w:rsidRPr="00D65525">
        <w:rPr>
          <w:rFonts w:ascii="Century Gothic" w:hAnsi="Century Gothic" w:cs="Arial"/>
          <w:sz w:val="24"/>
          <w:szCs w:val="24"/>
        </w:rPr>
        <w:t xml:space="preserve">Seek advice and information about the pupil prior to the annual review meeting from all parties invited. </w:t>
      </w:r>
    </w:p>
    <w:p w14:paraId="4C2E707F" w14:textId="6B59EA50" w:rsidR="00A67190" w:rsidRPr="00D65525" w:rsidRDefault="004C55E8" w:rsidP="00B21C59">
      <w:pPr>
        <w:pStyle w:val="ListParagraph"/>
        <w:numPr>
          <w:ilvl w:val="0"/>
          <w:numId w:val="6"/>
        </w:numPr>
        <w:rPr>
          <w:rFonts w:ascii="Century Gothic" w:hAnsi="Century Gothic" w:cs="Arial"/>
          <w:sz w:val="24"/>
          <w:szCs w:val="24"/>
        </w:rPr>
      </w:pPr>
      <w:r w:rsidRPr="00D65525">
        <w:rPr>
          <w:rFonts w:ascii="Century Gothic" w:hAnsi="Century Gothic" w:cs="Arial"/>
          <w:sz w:val="24"/>
          <w:szCs w:val="24"/>
        </w:rPr>
        <w:t>S</w:t>
      </w:r>
      <w:r w:rsidR="00FC6881">
        <w:rPr>
          <w:rFonts w:ascii="Century Gothic" w:hAnsi="Century Gothic" w:cs="Arial"/>
          <w:sz w:val="24"/>
          <w:szCs w:val="24"/>
        </w:rPr>
        <w:t xml:space="preserve">end </w:t>
      </w:r>
      <w:r w:rsidR="00ED0C8B" w:rsidRPr="00D65525">
        <w:rPr>
          <w:rFonts w:ascii="Century Gothic" w:hAnsi="Century Gothic" w:cs="Arial"/>
          <w:sz w:val="24"/>
          <w:szCs w:val="24"/>
        </w:rPr>
        <w:t xml:space="preserve">any advice and information gathered to all those invited at least two weeks prior to the annual review meeting. </w:t>
      </w:r>
    </w:p>
    <w:p w14:paraId="2C9E9294" w14:textId="77777777" w:rsidR="00A67190" w:rsidRPr="00D65525" w:rsidRDefault="00ED0C8B" w:rsidP="00B21C59">
      <w:pPr>
        <w:pStyle w:val="ListParagraph"/>
        <w:numPr>
          <w:ilvl w:val="0"/>
          <w:numId w:val="6"/>
        </w:numPr>
        <w:rPr>
          <w:rFonts w:ascii="Century Gothic" w:hAnsi="Century Gothic" w:cs="Arial"/>
          <w:sz w:val="24"/>
          <w:szCs w:val="24"/>
        </w:rPr>
      </w:pPr>
      <w:r w:rsidRPr="00D65525">
        <w:rPr>
          <w:rFonts w:ascii="Century Gothic" w:hAnsi="Century Gothic" w:cs="Arial"/>
          <w:sz w:val="24"/>
          <w:szCs w:val="24"/>
        </w:rPr>
        <w:t xml:space="preserve">Cooperate with the local authority during annual reviews. </w:t>
      </w:r>
    </w:p>
    <w:p w14:paraId="5A69F475" w14:textId="215D695B" w:rsidR="00A67190" w:rsidRPr="00D65525" w:rsidRDefault="00ED0C8B" w:rsidP="00B21C59">
      <w:pPr>
        <w:pStyle w:val="ListParagraph"/>
        <w:numPr>
          <w:ilvl w:val="0"/>
          <w:numId w:val="6"/>
        </w:numPr>
        <w:rPr>
          <w:rFonts w:ascii="Century Gothic" w:hAnsi="Century Gothic" w:cs="Arial"/>
          <w:sz w:val="24"/>
          <w:szCs w:val="24"/>
        </w:rPr>
      </w:pPr>
      <w:r w:rsidRPr="00D65525">
        <w:rPr>
          <w:rFonts w:ascii="Century Gothic" w:hAnsi="Century Gothic" w:cs="Arial"/>
          <w:sz w:val="24"/>
          <w:szCs w:val="24"/>
        </w:rPr>
        <w:t xml:space="preserve">Prepare and </w:t>
      </w:r>
      <w:r w:rsidR="00FC6881">
        <w:rPr>
          <w:rFonts w:ascii="Century Gothic" w:hAnsi="Century Gothic" w:cs="Arial"/>
          <w:sz w:val="24"/>
          <w:szCs w:val="24"/>
        </w:rPr>
        <w:t>send</w:t>
      </w:r>
      <w:r w:rsidR="00D07075" w:rsidRPr="00D65525">
        <w:rPr>
          <w:rFonts w:ascii="Century Gothic" w:hAnsi="Century Gothic" w:cs="Arial"/>
          <w:sz w:val="24"/>
          <w:szCs w:val="24"/>
        </w:rPr>
        <w:t xml:space="preserve"> </w:t>
      </w:r>
      <w:r w:rsidRPr="00D65525">
        <w:rPr>
          <w:rFonts w:ascii="Century Gothic" w:hAnsi="Century Gothic" w:cs="Arial"/>
          <w:sz w:val="24"/>
          <w:szCs w:val="24"/>
        </w:rPr>
        <w:t xml:space="preserve">a report of the meeting to everyone invited within 2 weeks of the meeting. </w:t>
      </w:r>
    </w:p>
    <w:p w14:paraId="2DD40B4A" w14:textId="77777777" w:rsidR="00ED0C8B" w:rsidRPr="00D65525" w:rsidRDefault="00ED0C8B" w:rsidP="00B21C59">
      <w:pPr>
        <w:pStyle w:val="ListParagraph"/>
        <w:numPr>
          <w:ilvl w:val="0"/>
          <w:numId w:val="6"/>
        </w:numPr>
        <w:rPr>
          <w:rFonts w:ascii="Century Gothic" w:hAnsi="Century Gothic" w:cs="Arial"/>
          <w:sz w:val="24"/>
          <w:szCs w:val="24"/>
        </w:rPr>
      </w:pPr>
      <w:r w:rsidRPr="00D65525">
        <w:rPr>
          <w:rFonts w:ascii="Century Gothic" w:hAnsi="Century Gothic" w:cs="Arial"/>
          <w:sz w:val="24"/>
          <w:szCs w:val="24"/>
        </w:rPr>
        <w:t>Ensure that a review of a pupil’s EHC plan is undertaken at least 7 months before transfer to another phase of education.</w:t>
      </w:r>
    </w:p>
    <w:p w14:paraId="3AC1E71B" w14:textId="77777777" w:rsidR="00DC7C61" w:rsidRPr="00D65525" w:rsidRDefault="00DC7C61" w:rsidP="00B21C59">
      <w:pPr>
        <w:pStyle w:val="ListParagraph"/>
        <w:numPr>
          <w:ilvl w:val="0"/>
          <w:numId w:val="6"/>
        </w:numPr>
        <w:rPr>
          <w:rFonts w:ascii="Century Gothic" w:hAnsi="Century Gothic" w:cs="Arial"/>
          <w:sz w:val="24"/>
          <w:szCs w:val="24"/>
        </w:rPr>
      </w:pPr>
      <w:r w:rsidRPr="00D65525">
        <w:rPr>
          <w:rFonts w:ascii="Century Gothic" w:hAnsi="Century Gothic" w:cs="Arial"/>
          <w:sz w:val="24"/>
          <w:szCs w:val="24"/>
        </w:rPr>
        <w:t xml:space="preserve">Targets from the EHCP will be used to inform the termly APDR (Assess, Plan, Do, Review) process. </w:t>
      </w:r>
    </w:p>
    <w:p w14:paraId="3BCBCCC0" w14:textId="77777777" w:rsidR="007D71A6" w:rsidRPr="00D65525" w:rsidRDefault="007D71A6" w:rsidP="00ED0C8B">
      <w:pPr>
        <w:pStyle w:val="ListParagraph"/>
        <w:rPr>
          <w:rFonts w:ascii="Century Gothic" w:hAnsi="Century Gothic" w:cs="Arial"/>
          <w:sz w:val="24"/>
          <w:szCs w:val="24"/>
        </w:rPr>
      </w:pPr>
    </w:p>
    <w:p w14:paraId="28546F8D" w14:textId="77777777" w:rsidR="000F0F58" w:rsidRPr="00D65525" w:rsidRDefault="000F0F58" w:rsidP="000F0F58">
      <w:pPr>
        <w:pStyle w:val="BodyText"/>
        <w:ind w:left="360" w:right="605" w:firstLine="0"/>
        <w:jc w:val="both"/>
        <w:rPr>
          <w:rFonts w:ascii="Century Gothic" w:hAnsi="Century Gothic" w:cs="Tahoma"/>
          <w:sz w:val="24"/>
        </w:rPr>
      </w:pPr>
    </w:p>
    <w:p w14:paraId="4A48406D" w14:textId="6780CEDA" w:rsidR="000F0F58" w:rsidRPr="00724271" w:rsidRDefault="000F0F58" w:rsidP="00A01352">
      <w:pPr>
        <w:pStyle w:val="BodyText"/>
        <w:numPr>
          <w:ilvl w:val="0"/>
          <w:numId w:val="38"/>
        </w:numPr>
        <w:ind w:right="605"/>
        <w:jc w:val="both"/>
        <w:rPr>
          <w:rFonts w:ascii="Century Gothic" w:hAnsi="Century Gothic" w:cs="Tahoma"/>
          <w:b/>
          <w:sz w:val="28"/>
          <w:szCs w:val="28"/>
        </w:rPr>
      </w:pPr>
      <w:r w:rsidRPr="00724271">
        <w:rPr>
          <w:rFonts w:ascii="Century Gothic" w:hAnsi="Century Gothic" w:cs="Tahoma"/>
          <w:b/>
          <w:sz w:val="28"/>
          <w:szCs w:val="28"/>
        </w:rPr>
        <w:t>Data, Record Keeping and Confidentiality</w:t>
      </w:r>
    </w:p>
    <w:p w14:paraId="50DC6505" w14:textId="77777777" w:rsidR="000F0F58" w:rsidRPr="00D9442A" w:rsidRDefault="000F0F58" w:rsidP="00D9442A">
      <w:pPr>
        <w:rPr>
          <w:rFonts w:ascii="Century Gothic" w:hAnsi="Century Gothic" w:cs="Arial"/>
          <w:sz w:val="24"/>
          <w:szCs w:val="24"/>
        </w:rPr>
      </w:pPr>
      <w:r w:rsidRPr="00D9442A">
        <w:rPr>
          <w:rFonts w:ascii="Century Gothic" w:hAnsi="Century Gothic" w:cs="Arial"/>
          <w:b/>
          <w:sz w:val="24"/>
          <w:szCs w:val="24"/>
        </w:rPr>
        <w:t>Data and record keeping</w:t>
      </w:r>
    </w:p>
    <w:p w14:paraId="321C5F56" w14:textId="267693F2" w:rsidR="000F0F58" w:rsidRDefault="000F0F58" w:rsidP="000F0F58">
      <w:pPr>
        <w:rPr>
          <w:rFonts w:ascii="Century Gothic" w:hAnsi="Century Gothic" w:cs="Arial"/>
          <w:sz w:val="24"/>
          <w:szCs w:val="24"/>
        </w:rPr>
      </w:pPr>
      <w:r w:rsidRPr="00D65525">
        <w:rPr>
          <w:rFonts w:ascii="Century Gothic" w:hAnsi="Century Gothic" w:cs="Arial"/>
          <w:sz w:val="24"/>
          <w:szCs w:val="24"/>
        </w:rPr>
        <w:t xml:space="preserve">The </w:t>
      </w:r>
      <w:r w:rsidR="00D65525" w:rsidRPr="00D65525">
        <w:rPr>
          <w:rFonts w:ascii="Century Gothic" w:hAnsi="Century Gothic" w:cs="Arial"/>
          <w:sz w:val="24"/>
          <w:szCs w:val="24"/>
        </w:rPr>
        <w:t>school</w:t>
      </w:r>
      <w:r w:rsidRPr="00D65525">
        <w:rPr>
          <w:rFonts w:ascii="Century Gothic" w:hAnsi="Century Gothic" w:cs="Arial"/>
          <w:sz w:val="24"/>
          <w:szCs w:val="24"/>
        </w:rPr>
        <w:t xml:space="preserve"> will include details of SEND outcomes, teaching strategies and the involvement of specialists, as part of its standard system to monitor the progress, development of all pupils.</w:t>
      </w:r>
    </w:p>
    <w:p w14:paraId="4B6D6DAF" w14:textId="050FE634" w:rsidR="00F03713" w:rsidRPr="00D65525" w:rsidRDefault="00F03713" w:rsidP="000F0F58">
      <w:pPr>
        <w:rPr>
          <w:rFonts w:ascii="Century Gothic" w:hAnsi="Century Gothic" w:cs="Arial"/>
          <w:sz w:val="24"/>
          <w:szCs w:val="24"/>
        </w:rPr>
      </w:pPr>
      <w:r>
        <w:rPr>
          <w:rFonts w:ascii="Century Gothic" w:hAnsi="Century Gothic" w:cs="Arial"/>
          <w:sz w:val="24"/>
          <w:szCs w:val="24"/>
        </w:rPr>
        <w:t xml:space="preserve">The </w:t>
      </w:r>
      <w:r w:rsidR="00F905CD">
        <w:rPr>
          <w:rFonts w:ascii="Century Gothic" w:hAnsi="Century Gothic" w:cs="Arial"/>
          <w:sz w:val="24"/>
          <w:szCs w:val="24"/>
        </w:rPr>
        <w:t>s</w:t>
      </w:r>
      <w:r>
        <w:rPr>
          <w:rFonts w:ascii="Century Gothic" w:hAnsi="Century Gothic" w:cs="Arial"/>
          <w:sz w:val="24"/>
          <w:szCs w:val="24"/>
        </w:rPr>
        <w:t>chool use</w:t>
      </w:r>
      <w:r w:rsidR="00F905CD">
        <w:rPr>
          <w:rFonts w:ascii="Century Gothic" w:hAnsi="Century Gothic" w:cs="Arial"/>
          <w:sz w:val="24"/>
          <w:szCs w:val="24"/>
        </w:rPr>
        <w:t>s</w:t>
      </w:r>
      <w:r>
        <w:rPr>
          <w:rFonts w:ascii="Century Gothic" w:hAnsi="Century Gothic" w:cs="Arial"/>
          <w:sz w:val="24"/>
          <w:szCs w:val="24"/>
        </w:rPr>
        <w:t xml:space="preserve"> a</w:t>
      </w:r>
      <w:r w:rsidR="00F905CD">
        <w:rPr>
          <w:rFonts w:ascii="Century Gothic" w:hAnsi="Century Gothic" w:cs="Arial"/>
          <w:sz w:val="24"/>
          <w:szCs w:val="24"/>
        </w:rPr>
        <w:t xml:space="preserve"> confidential online </w:t>
      </w:r>
      <w:r>
        <w:rPr>
          <w:rFonts w:ascii="Century Gothic" w:hAnsi="Century Gothic" w:cs="Arial"/>
          <w:sz w:val="24"/>
          <w:szCs w:val="24"/>
        </w:rPr>
        <w:t xml:space="preserve">tool called </w:t>
      </w:r>
      <w:r w:rsidR="002B7468">
        <w:rPr>
          <w:rFonts w:ascii="Century Gothic" w:hAnsi="Century Gothic" w:cs="Arial"/>
          <w:sz w:val="24"/>
          <w:szCs w:val="24"/>
        </w:rPr>
        <w:t>Insight</w:t>
      </w:r>
      <w:r>
        <w:rPr>
          <w:rFonts w:ascii="Century Gothic" w:hAnsi="Century Gothic" w:cs="Arial"/>
          <w:sz w:val="24"/>
          <w:szCs w:val="24"/>
        </w:rPr>
        <w:t xml:space="preserve"> to record and share all </w:t>
      </w:r>
      <w:r w:rsidR="00F905CD">
        <w:rPr>
          <w:rFonts w:ascii="Century Gothic" w:hAnsi="Century Gothic" w:cs="Arial"/>
          <w:sz w:val="24"/>
          <w:szCs w:val="24"/>
        </w:rPr>
        <w:t xml:space="preserve">SEND </w:t>
      </w:r>
      <w:r>
        <w:rPr>
          <w:rFonts w:ascii="Century Gothic" w:hAnsi="Century Gothic" w:cs="Arial"/>
          <w:sz w:val="24"/>
          <w:szCs w:val="24"/>
        </w:rPr>
        <w:t>data</w:t>
      </w:r>
      <w:r w:rsidR="00F905CD">
        <w:rPr>
          <w:rFonts w:ascii="Century Gothic" w:hAnsi="Century Gothic" w:cs="Arial"/>
          <w:sz w:val="24"/>
          <w:szCs w:val="24"/>
        </w:rPr>
        <w:t xml:space="preserve">. It is interactive so records can be updated quickly. For example. When children reach outcomes set out in their Learning Plan it can be recorded immediately. </w:t>
      </w:r>
    </w:p>
    <w:p w14:paraId="61CC68D8" w14:textId="77777777" w:rsidR="00260DB6" w:rsidRDefault="00260DB6" w:rsidP="00260DB6">
      <w:pPr>
        <w:jc w:val="both"/>
        <w:rPr>
          <w:rFonts w:ascii="Century Gothic" w:hAnsi="Century Gothic" w:cs="Tahoma"/>
          <w:sz w:val="24"/>
          <w:szCs w:val="24"/>
        </w:rPr>
      </w:pPr>
    </w:p>
    <w:p w14:paraId="638AA0DA" w14:textId="77777777" w:rsidR="003041C3" w:rsidRDefault="003041C3" w:rsidP="00260DB6">
      <w:pPr>
        <w:jc w:val="both"/>
        <w:rPr>
          <w:rFonts w:ascii="Century Gothic" w:hAnsi="Century Gothic" w:cs="Tahoma"/>
          <w:sz w:val="24"/>
          <w:szCs w:val="24"/>
        </w:rPr>
      </w:pPr>
    </w:p>
    <w:p w14:paraId="1D24B23F" w14:textId="77777777" w:rsidR="003041C3" w:rsidRDefault="003041C3" w:rsidP="00260DB6">
      <w:pPr>
        <w:jc w:val="both"/>
        <w:rPr>
          <w:rFonts w:ascii="Century Gothic" w:hAnsi="Century Gothic" w:cs="Tahoma"/>
          <w:sz w:val="24"/>
          <w:szCs w:val="24"/>
        </w:rPr>
      </w:pPr>
    </w:p>
    <w:p w14:paraId="0252FBFD" w14:textId="77777777" w:rsidR="003041C3" w:rsidRDefault="003041C3" w:rsidP="00260DB6">
      <w:pPr>
        <w:jc w:val="both"/>
        <w:rPr>
          <w:rFonts w:ascii="Century Gothic" w:hAnsi="Century Gothic" w:cs="Tahoma"/>
          <w:sz w:val="24"/>
          <w:szCs w:val="24"/>
        </w:rPr>
      </w:pPr>
    </w:p>
    <w:p w14:paraId="59CFF452" w14:textId="77777777" w:rsidR="003041C3" w:rsidRDefault="003041C3" w:rsidP="00260DB6">
      <w:pPr>
        <w:jc w:val="both"/>
        <w:rPr>
          <w:rFonts w:ascii="Century Gothic" w:hAnsi="Century Gothic" w:cs="Tahoma"/>
          <w:sz w:val="24"/>
          <w:szCs w:val="24"/>
        </w:rPr>
      </w:pPr>
    </w:p>
    <w:p w14:paraId="48729FAC" w14:textId="77777777" w:rsidR="003041C3" w:rsidRPr="00D65525" w:rsidRDefault="003041C3" w:rsidP="00260DB6">
      <w:pPr>
        <w:jc w:val="both"/>
        <w:rPr>
          <w:rFonts w:ascii="Century Gothic" w:hAnsi="Century Gothic" w:cs="Tahoma"/>
          <w:sz w:val="24"/>
          <w:szCs w:val="24"/>
        </w:rPr>
      </w:pPr>
    </w:p>
    <w:p w14:paraId="312C8C9B" w14:textId="595DAA23" w:rsidR="00221A4C" w:rsidRPr="00D65525" w:rsidRDefault="00D9442A" w:rsidP="00221A4C">
      <w:pPr>
        <w:rPr>
          <w:rFonts w:ascii="Century Gothic" w:hAnsi="Century Gothic" w:cs="Arial"/>
          <w:b/>
          <w:sz w:val="24"/>
          <w:szCs w:val="24"/>
        </w:rPr>
      </w:pPr>
      <w:r>
        <w:rPr>
          <w:rFonts w:ascii="Century Gothic" w:hAnsi="Century Gothic"/>
          <w:b/>
          <w:sz w:val="28"/>
          <w:szCs w:val="28"/>
        </w:rPr>
        <w:t>11</w:t>
      </w:r>
      <w:r w:rsidR="002F3AA9" w:rsidRPr="00724271">
        <w:rPr>
          <w:rFonts w:ascii="Century Gothic" w:hAnsi="Century Gothic"/>
          <w:b/>
          <w:sz w:val="28"/>
          <w:szCs w:val="28"/>
        </w:rPr>
        <w:t xml:space="preserve">. The levels of support and provision offered by </w:t>
      </w:r>
      <w:r w:rsidR="00BC3834">
        <w:rPr>
          <w:rFonts w:ascii="Century Gothic" w:hAnsi="Century Gothic"/>
          <w:b/>
          <w:sz w:val="28"/>
          <w:szCs w:val="28"/>
        </w:rPr>
        <w:t>Roche</w:t>
      </w:r>
      <w:r w:rsidR="002F3AA9" w:rsidRPr="00724271">
        <w:rPr>
          <w:rFonts w:ascii="Century Gothic" w:hAnsi="Century Gothic"/>
          <w:b/>
          <w:sz w:val="28"/>
          <w:szCs w:val="28"/>
        </w:rPr>
        <w:t xml:space="preserve"> Primary School </w:t>
      </w:r>
      <w:r w:rsidR="00221A4C">
        <w:rPr>
          <w:rFonts w:ascii="Century Gothic" w:hAnsi="Century Gothic"/>
          <w:b/>
          <w:sz w:val="28"/>
          <w:szCs w:val="28"/>
        </w:rPr>
        <w:t xml:space="preserve"> - o</w:t>
      </w:r>
      <w:r w:rsidR="00221A4C">
        <w:rPr>
          <w:rFonts w:ascii="Century Gothic" w:hAnsi="Century Gothic" w:cs="Arial"/>
          <w:b/>
          <w:sz w:val="24"/>
          <w:szCs w:val="24"/>
        </w:rPr>
        <w:t>ur Local Offer</w:t>
      </w:r>
    </w:p>
    <w:p w14:paraId="0BE066A1" w14:textId="151AEA15" w:rsidR="002F3AA9" w:rsidRPr="00D67430" w:rsidRDefault="002F3AA9" w:rsidP="002F3AA9">
      <w:pPr>
        <w:rPr>
          <w:rFonts w:ascii="Century Gothic" w:hAnsi="Century Gothic"/>
          <w:sz w:val="24"/>
          <w:szCs w:val="24"/>
        </w:rPr>
      </w:pPr>
    </w:p>
    <w:p w14:paraId="68E5FD6E" w14:textId="7C1A4C4E" w:rsidR="00724271" w:rsidRDefault="002F3AA9" w:rsidP="003041C3">
      <w:pPr>
        <w:autoSpaceDE w:val="0"/>
        <w:autoSpaceDN w:val="0"/>
        <w:adjustRightInd w:val="0"/>
        <w:rPr>
          <w:rFonts w:ascii="Century Gothic" w:hAnsi="Century Gothic"/>
          <w:sz w:val="24"/>
          <w:szCs w:val="24"/>
        </w:rPr>
      </w:pPr>
      <w:r w:rsidRPr="00D65525">
        <w:rPr>
          <w:rFonts w:ascii="Century Gothic" w:hAnsi="Century Gothic"/>
          <w:sz w:val="24"/>
          <w:szCs w:val="24"/>
        </w:rPr>
        <w:t xml:space="preserve">The </w:t>
      </w:r>
      <w:r>
        <w:rPr>
          <w:rFonts w:ascii="Century Gothic" w:hAnsi="Century Gothic"/>
          <w:sz w:val="24"/>
          <w:szCs w:val="24"/>
        </w:rPr>
        <w:t xml:space="preserve">support and provision </w:t>
      </w:r>
      <w:r w:rsidR="00BC3834">
        <w:rPr>
          <w:rFonts w:ascii="Century Gothic" w:hAnsi="Century Gothic"/>
          <w:sz w:val="24"/>
          <w:szCs w:val="24"/>
        </w:rPr>
        <w:t>Roche</w:t>
      </w:r>
      <w:r w:rsidR="00D9442A">
        <w:rPr>
          <w:rFonts w:ascii="Century Gothic" w:hAnsi="Century Gothic"/>
          <w:sz w:val="24"/>
          <w:szCs w:val="24"/>
        </w:rPr>
        <w:t xml:space="preserve"> school</w:t>
      </w:r>
      <w:r>
        <w:rPr>
          <w:rFonts w:ascii="Century Gothic" w:hAnsi="Century Gothic"/>
          <w:sz w:val="24"/>
          <w:szCs w:val="24"/>
        </w:rPr>
        <w:t xml:space="preserve"> make</w:t>
      </w:r>
      <w:r w:rsidR="00BC3834">
        <w:rPr>
          <w:rFonts w:ascii="Century Gothic" w:hAnsi="Century Gothic"/>
          <w:sz w:val="24"/>
          <w:szCs w:val="24"/>
        </w:rPr>
        <w:t>s</w:t>
      </w:r>
      <w:r>
        <w:rPr>
          <w:rFonts w:ascii="Century Gothic" w:hAnsi="Century Gothic"/>
          <w:sz w:val="24"/>
          <w:szCs w:val="24"/>
        </w:rPr>
        <w:t xml:space="preserve"> for children </w:t>
      </w:r>
      <w:r w:rsidR="00D9442A">
        <w:rPr>
          <w:rFonts w:ascii="Century Gothic" w:hAnsi="Century Gothic"/>
          <w:sz w:val="24"/>
          <w:szCs w:val="24"/>
        </w:rPr>
        <w:t xml:space="preserve">with SEND </w:t>
      </w:r>
      <w:r>
        <w:rPr>
          <w:rFonts w:ascii="Century Gothic" w:hAnsi="Century Gothic"/>
          <w:sz w:val="24"/>
          <w:szCs w:val="24"/>
        </w:rPr>
        <w:t>can be found  below.</w:t>
      </w:r>
    </w:p>
    <w:p w14:paraId="0C8FC791" w14:textId="363672F1" w:rsidR="000D6296" w:rsidRDefault="000D6296" w:rsidP="003041C3">
      <w:pPr>
        <w:autoSpaceDE w:val="0"/>
        <w:autoSpaceDN w:val="0"/>
        <w:adjustRightInd w:val="0"/>
        <w:rPr>
          <w:rFonts w:ascii="Century Gothic" w:hAnsi="Century Gothic"/>
          <w:sz w:val="24"/>
          <w:szCs w:val="24"/>
        </w:rPr>
      </w:pPr>
      <w:r>
        <w:rPr>
          <w:rFonts w:ascii="Century Gothic" w:hAnsi="Century Gothic"/>
          <w:sz w:val="24"/>
          <w:szCs w:val="24"/>
        </w:rPr>
        <w:t>1 – This is support and provision that is available to the whole school.</w:t>
      </w:r>
    </w:p>
    <w:p w14:paraId="11762B22" w14:textId="0DC8CA38" w:rsidR="000D6296" w:rsidRDefault="000D6296" w:rsidP="003041C3">
      <w:pPr>
        <w:autoSpaceDE w:val="0"/>
        <w:autoSpaceDN w:val="0"/>
        <w:adjustRightInd w:val="0"/>
        <w:rPr>
          <w:rFonts w:ascii="Century Gothic" w:hAnsi="Century Gothic"/>
          <w:sz w:val="24"/>
          <w:szCs w:val="24"/>
        </w:rPr>
      </w:pPr>
      <w:r>
        <w:rPr>
          <w:rFonts w:ascii="Century Gothic" w:hAnsi="Century Gothic"/>
          <w:sz w:val="24"/>
          <w:szCs w:val="24"/>
        </w:rPr>
        <w:t xml:space="preserve">2 – This is support to those who need some additional help.  This may be targeted for a particular need and is often time limited. </w:t>
      </w:r>
    </w:p>
    <w:p w14:paraId="5B050812" w14:textId="744B8BFE" w:rsidR="000D6296" w:rsidRDefault="000D6296" w:rsidP="003041C3">
      <w:pPr>
        <w:autoSpaceDE w:val="0"/>
        <w:autoSpaceDN w:val="0"/>
        <w:adjustRightInd w:val="0"/>
        <w:rPr>
          <w:rFonts w:ascii="Century Gothic" w:hAnsi="Century Gothic" w:cs="Tahoma"/>
          <w:sz w:val="24"/>
          <w:szCs w:val="24"/>
        </w:rPr>
      </w:pPr>
      <w:r>
        <w:rPr>
          <w:rFonts w:ascii="Century Gothic" w:hAnsi="Century Gothic"/>
          <w:sz w:val="24"/>
          <w:szCs w:val="24"/>
        </w:rPr>
        <w:t>3 – This is specialist or individual support for pupils with high or particular need</w:t>
      </w:r>
      <w:r w:rsidR="00221A4C">
        <w:rPr>
          <w:rFonts w:ascii="Century Gothic" w:hAnsi="Century Gothic"/>
          <w:sz w:val="24"/>
          <w:szCs w:val="24"/>
        </w:rPr>
        <w:t>.</w:t>
      </w:r>
    </w:p>
    <w:p w14:paraId="3DD2E4D3" w14:textId="77777777" w:rsidR="00EA707C" w:rsidRDefault="00EA707C" w:rsidP="0069504F">
      <w:pPr>
        <w:rPr>
          <w:rFonts w:ascii="Century Gothic" w:hAnsi="Century Gothic" w:cs="Arial"/>
          <w:b/>
          <w:sz w:val="24"/>
          <w:szCs w:val="24"/>
        </w:rPr>
      </w:pPr>
    </w:p>
    <w:p w14:paraId="5766A066" w14:textId="77777777" w:rsidR="00704FF5" w:rsidRDefault="00704FF5" w:rsidP="0069504F">
      <w:pPr>
        <w:rPr>
          <w:rFonts w:ascii="Century Gothic" w:hAnsi="Century Gothic" w:cs="Arial"/>
          <w:b/>
          <w:sz w:val="24"/>
          <w:szCs w:val="24"/>
        </w:rPr>
      </w:pPr>
    </w:p>
    <w:p w14:paraId="64A8A28D" w14:textId="77777777" w:rsidR="00704FF5" w:rsidRDefault="00704FF5" w:rsidP="0069504F">
      <w:pPr>
        <w:rPr>
          <w:rFonts w:ascii="Century Gothic" w:hAnsi="Century Gothic" w:cs="Arial"/>
          <w:b/>
          <w:sz w:val="24"/>
          <w:szCs w:val="24"/>
        </w:rPr>
      </w:pPr>
    </w:p>
    <w:p w14:paraId="6F95CBE1" w14:textId="77777777" w:rsidR="00704FF5" w:rsidRDefault="00704FF5" w:rsidP="0069504F">
      <w:pPr>
        <w:rPr>
          <w:rFonts w:ascii="Century Gothic" w:hAnsi="Century Gothic" w:cs="Arial"/>
          <w:b/>
          <w:sz w:val="24"/>
          <w:szCs w:val="24"/>
        </w:rPr>
      </w:pPr>
    </w:p>
    <w:p w14:paraId="1BF8F135" w14:textId="77777777" w:rsidR="00704FF5" w:rsidRDefault="00704FF5" w:rsidP="0069504F">
      <w:pPr>
        <w:rPr>
          <w:rFonts w:ascii="Century Gothic" w:hAnsi="Century Gothic" w:cs="Arial"/>
          <w:b/>
          <w:sz w:val="24"/>
          <w:szCs w:val="24"/>
        </w:rPr>
      </w:pPr>
    </w:p>
    <w:p w14:paraId="1287D76B" w14:textId="77777777" w:rsidR="00704FF5" w:rsidRDefault="00704FF5" w:rsidP="0069504F">
      <w:pPr>
        <w:rPr>
          <w:rFonts w:ascii="Century Gothic" w:hAnsi="Century Gothic" w:cs="Arial"/>
          <w:b/>
          <w:sz w:val="24"/>
          <w:szCs w:val="24"/>
        </w:rPr>
      </w:pPr>
    </w:p>
    <w:p w14:paraId="780340EE" w14:textId="77777777" w:rsidR="00704FF5" w:rsidRDefault="00704FF5" w:rsidP="0069504F">
      <w:pPr>
        <w:rPr>
          <w:rFonts w:ascii="Century Gothic" w:hAnsi="Century Gothic" w:cs="Arial"/>
          <w:b/>
          <w:sz w:val="24"/>
          <w:szCs w:val="24"/>
        </w:rPr>
      </w:pPr>
    </w:p>
    <w:p w14:paraId="176A0A0C" w14:textId="77777777" w:rsidR="00704FF5" w:rsidRDefault="00704FF5" w:rsidP="0069504F">
      <w:pPr>
        <w:rPr>
          <w:rFonts w:ascii="Century Gothic" w:hAnsi="Century Gothic" w:cs="Arial"/>
          <w:b/>
          <w:sz w:val="24"/>
          <w:szCs w:val="24"/>
        </w:rPr>
      </w:pPr>
    </w:p>
    <w:p w14:paraId="6BC6A926" w14:textId="6108F3BD" w:rsidR="00704FF5" w:rsidRDefault="00704FF5" w:rsidP="0069504F">
      <w:pPr>
        <w:rPr>
          <w:rFonts w:ascii="Century Gothic" w:hAnsi="Century Gothic" w:cs="Arial"/>
          <w:b/>
          <w:sz w:val="24"/>
          <w:szCs w:val="24"/>
        </w:rPr>
      </w:pPr>
    </w:p>
    <w:p w14:paraId="67FE88D0" w14:textId="77777777" w:rsidR="00704FF5" w:rsidRDefault="00704FF5" w:rsidP="0069504F">
      <w:pPr>
        <w:rPr>
          <w:rFonts w:ascii="Century Gothic" w:hAnsi="Century Gothic" w:cs="Arial"/>
          <w:b/>
          <w:sz w:val="24"/>
          <w:szCs w:val="24"/>
        </w:rPr>
      </w:pPr>
    </w:p>
    <w:p w14:paraId="0E0743D9" w14:textId="77777777" w:rsidR="00704FF5" w:rsidRDefault="00704FF5" w:rsidP="0069504F">
      <w:pPr>
        <w:rPr>
          <w:rFonts w:ascii="Century Gothic" w:hAnsi="Century Gothic" w:cs="Arial"/>
          <w:b/>
          <w:sz w:val="24"/>
          <w:szCs w:val="24"/>
        </w:rPr>
      </w:pPr>
    </w:p>
    <w:p w14:paraId="6A121132" w14:textId="77777777" w:rsidR="000D6296" w:rsidRDefault="000D6296" w:rsidP="0069504F">
      <w:pPr>
        <w:rPr>
          <w:rFonts w:ascii="Century Gothic" w:hAnsi="Century Gothic" w:cs="Arial"/>
          <w:b/>
          <w:sz w:val="24"/>
          <w:szCs w:val="24"/>
        </w:rPr>
      </w:pPr>
    </w:p>
    <w:p w14:paraId="31DC1C5A" w14:textId="7C409C60" w:rsidR="000D6296" w:rsidRDefault="000D6296" w:rsidP="0069504F">
      <w:pPr>
        <w:rPr>
          <w:rFonts w:ascii="Century Gothic" w:hAnsi="Century Gothic" w:cs="Arial"/>
          <w:b/>
          <w:sz w:val="24"/>
          <w:szCs w:val="24"/>
        </w:rPr>
      </w:pPr>
    </w:p>
    <w:p w14:paraId="10F1B97E" w14:textId="77777777" w:rsidR="00704FF5" w:rsidRDefault="00704FF5" w:rsidP="0069504F">
      <w:pPr>
        <w:rPr>
          <w:rFonts w:ascii="Century Gothic" w:hAnsi="Century Gothic" w:cs="Arial"/>
          <w:b/>
          <w:sz w:val="24"/>
          <w:szCs w:val="24"/>
        </w:rPr>
      </w:pPr>
    </w:p>
    <w:p w14:paraId="6F26D544" w14:textId="77777777" w:rsidR="00704FF5" w:rsidRDefault="00704FF5" w:rsidP="0069504F">
      <w:pPr>
        <w:rPr>
          <w:rFonts w:ascii="Century Gothic" w:hAnsi="Century Gothic" w:cs="Arial"/>
          <w:b/>
          <w:sz w:val="24"/>
          <w:szCs w:val="24"/>
        </w:rPr>
      </w:pPr>
    </w:p>
    <w:p w14:paraId="44700688" w14:textId="27EB63CB" w:rsidR="000D6296" w:rsidRDefault="000D6296" w:rsidP="0069504F">
      <w:pPr>
        <w:rPr>
          <w:rFonts w:ascii="Century Gothic" w:hAnsi="Century Gothic" w:cs="Arial"/>
          <w:b/>
          <w:sz w:val="24"/>
          <w:szCs w:val="24"/>
        </w:rPr>
      </w:pPr>
    </w:p>
    <w:p w14:paraId="59FC909C" w14:textId="0C603159" w:rsidR="000D6296" w:rsidRDefault="000D6296" w:rsidP="0069504F">
      <w:pPr>
        <w:rPr>
          <w:rFonts w:ascii="Century Gothic" w:hAnsi="Century Gothic" w:cs="Arial"/>
          <w:b/>
          <w:sz w:val="24"/>
          <w:szCs w:val="24"/>
        </w:rPr>
      </w:pPr>
    </w:p>
    <w:p w14:paraId="452DF93B" w14:textId="77777777" w:rsidR="00704FF5" w:rsidRDefault="00704FF5" w:rsidP="0069504F">
      <w:pPr>
        <w:rPr>
          <w:rFonts w:ascii="Century Gothic" w:hAnsi="Century Gothic" w:cs="Arial"/>
          <w:b/>
          <w:sz w:val="24"/>
          <w:szCs w:val="24"/>
        </w:rPr>
      </w:pPr>
    </w:p>
    <w:p w14:paraId="5F67A530" w14:textId="6151EB90" w:rsidR="000D6296" w:rsidRDefault="000D6296" w:rsidP="0069504F">
      <w:pPr>
        <w:rPr>
          <w:rFonts w:ascii="Century Gothic" w:hAnsi="Century Gothic" w:cs="Arial"/>
          <w:b/>
          <w:sz w:val="24"/>
          <w:szCs w:val="24"/>
        </w:rPr>
      </w:pPr>
    </w:p>
    <w:p w14:paraId="73302197" w14:textId="77777777" w:rsidR="000D6296" w:rsidRDefault="000D6296" w:rsidP="0069504F">
      <w:pPr>
        <w:rPr>
          <w:rFonts w:ascii="Century Gothic" w:hAnsi="Century Gothic" w:cs="Arial"/>
          <w:b/>
          <w:sz w:val="24"/>
          <w:szCs w:val="24"/>
        </w:rPr>
      </w:pPr>
    </w:p>
    <w:p w14:paraId="66F324B7" w14:textId="1EC6D10D" w:rsidR="00704FF5" w:rsidRDefault="00704FF5" w:rsidP="0069504F">
      <w:pPr>
        <w:rPr>
          <w:noProof/>
        </w:rPr>
      </w:pPr>
    </w:p>
    <w:p w14:paraId="492B5071" w14:textId="77777777" w:rsidR="00704FF5" w:rsidRDefault="00704FF5" w:rsidP="0069504F">
      <w:pPr>
        <w:rPr>
          <w:noProof/>
        </w:rPr>
      </w:pPr>
    </w:p>
    <w:p w14:paraId="09B1A2B4" w14:textId="4C4E9C1D" w:rsidR="000D6296" w:rsidRDefault="000D6296" w:rsidP="0069504F">
      <w:pPr>
        <w:rPr>
          <w:noProof/>
        </w:rPr>
      </w:pPr>
      <w:r w:rsidRPr="000D6296">
        <w:rPr>
          <w:noProof/>
        </w:rPr>
        <w:t xml:space="preserve"> </w:t>
      </w:r>
    </w:p>
    <w:p w14:paraId="3A194683" w14:textId="77777777" w:rsidR="00956F6D" w:rsidRDefault="00956F6D" w:rsidP="0069504F">
      <w:pPr>
        <w:rPr>
          <w:noProof/>
        </w:rPr>
      </w:pPr>
    </w:p>
    <w:p w14:paraId="7DA747FF" w14:textId="77777777" w:rsidR="000D6296" w:rsidRDefault="000D6296" w:rsidP="0069504F">
      <w:pPr>
        <w:rPr>
          <w:noProof/>
        </w:rPr>
      </w:pPr>
    </w:p>
    <w:p w14:paraId="7916B48F" w14:textId="2625440B" w:rsidR="000D6296" w:rsidRDefault="000D6296" w:rsidP="0069504F">
      <w:pPr>
        <w:rPr>
          <w:noProof/>
        </w:rPr>
      </w:pPr>
      <w:r w:rsidRPr="000D6296">
        <w:rPr>
          <w:noProof/>
        </w:rPr>
        <w:t xml:space="preserve"> </w:t>
      </w:r>
    </w:p>
    <w:p w14:paraId="743FA5C6" w14:textId="77777777" w:rsidR="00956F6D" w:rsidRDefault="00956F6D" w:rsidP="0069504F">
      <w:pPr>
        <w:rPr>
          <w:noProof/>
        </w:rPr>
      </w:pPr>
    </w:p>
    <w:p w14:paraId="1D4D45ED" w14:textId="5529FC25" w:rsidR="000D6296" w:rsidRDefault="000D6296" w:rsidP="0069504F">
      <w:pPr>
        <w:rPr>
          <w:noProof/>
        </w:rPr>
      </w:pPr>
      <w:r w:rsidRPr="000D6296">
        <w:rPr>
          <w:noProof/>
        </w:rPr>
        <w:t xml:space="preserve"> </w:t>
      </w:r>
    </w:p>
    <w:p w14:paraId="316387EA" w14:textId="77777777" w:rsidR="000D6296" w:rsidRDefault="000D6296" w:rsidP="0069504F">
      <w:pPr>
        <w:rPr>
          <w:noProof/>
        </w:rPr>
      </w:pPr>
    </w:p>
    <w:p w14:paraId="502ED98F" w14:textId="21571DEB" w:rsidR="000D6296" w:rsidRDefault="000D6296" w:rsidP="0069504F">
      <w:pPr>
        <w:rPr>
          <w:rFonts w:ascii="Century Gothic" w:hAnsi="Century Gothic" w:cs="Arial"/>
          <w:b/>
          <w:sz w:val="24"/>
          <w:szCs w:val="24"/>
        </w:rPr>
        <w:sectPr w:rsidR="000D6296" w:rsidSect="00D67430">
          <w:headerReference w:type="default" r:id="rId20"/>
          <w:footerReference w:type="default" r:id="rId21"/>
          <w:pgSz w:w="11906" w:h="16838"/>
          <w:pgMar w:top="1440" w:right="1440" w:bottom="1440" w:left="1440" w:header="708" w:footer="708" w:gutter="0"/>
          <w:cols w:space="708"/>
          <w:docGrid w:linePitch="360"/>
        </w:sectPr>
      </w:pPr>
    </w:p>
    <w:p w14:paraId="70F8520A" w14:textId="60FEA3D7" w:rsidR="00DF1B10" w:rsidRPr="00724271" w:rsidRDefault="000F0F58" w:rsidP="00DF1B10">
      <w:pPr>
        <w:autoSpaceDE w:val="0"/>
        <w:autoSpaceDN w:val="0"/>
        <w:adjustRightInd w:val="0"/>
        <w:spacing w:after="0" w:line="240" w:lineRule="auto"/>
        <w:rPr>
          <w:rFonts w:ascii="Century Gothic" w:hAnsi="Century Gothic" w:cs="Arial"/>
          <w:b/>
          <w:sz w:val="28"/>
          <w:szCs w:val="28"/>
          <w:lang w:eastAsia="en-GB"/>
        </w:rPr>
      </w:pPr>
      <w:r w:rsidRPr="00724271">
        <w:rPr>
          <w:rFonts w:ascii="Century Gothic" w:hAnsi="Century Gothic" w:cs="Arial"/>
          <w:b/>
          <w:sz w:val="28"/>
          <w:szCs w:val="28"/>
          <w:lang w:eastAsia="en-GB"/>
        </w:rPr>
        <w:t xml:space="preserve">Appendix </w:t>
      </w:r>
      <w:r w:rsidR="00861B64">
        <w:rPr>
          <w:rFonts w:ascii="Century Gothic" w:hAnsi="Century Gothic" w:cs="Arial"/>
          <w:b/>
          <w:sz w:val="28"/>
          <w:szCs w:val="28"/>
          <w:lang w:eastAsia="en-GB"/>
        </w:rPr>
        <w:t>A</w:t>
      </w:r>
    </w:p>
    <w:p w14:paraId="01702F2A" w14:textId="77777777" w:rsidR="005F03CC" w:rsidRPr="00724271" w:rsidRDefault="005F03CC" w:rsidP="00DF1B10">
      <w:pPr>
        <w:autoSpaceDE w:val="0"/>
        <w:autoSpaceDN w:val="0"/>
        <w:adjustRightInd w:val="0"/>
        <w:spacing w:after="0" w:line="240" w:lineRule="auto"/>
        <w:rPr>
          <w:rFonts w:ascii="Century Gothic" w:hAnsi="Century Gothic" w:cs="Arial"/>
          <w:b/>
          <w:sz w:val="28"/>
          <w:szCs w:val="28"/>
          <w:lang w:eastAsia="en-GB"/>
        </w:rPr>
      </w:pPr>
      <w:r w:rsidRPr="00724271">
        <w:rPr>
          <w:rFonts w:ascii="Century Gothic" w:hAnsi="Century Gothic" w:cs="Arial"/>
          <w:b/>
          <w:sz w:val="28"/>
          <w:szCs w:val="28"/>
          <w:lang w:eastAsia="en-GB"/>
        </w:rPr>
        <w:t>Services and o</w:t>
      </w:r>
      <w:r w:rsidR="00724271">
        <w:rPr>
          <w:rFonts w:ascii="Century Gothic" w:hAnsi="Century Gothic" w:cs="Arial"/>
          <w:b/>
          <w:sz w:val="28"/>
          <w:szCs w:val="28"/>
          <w:lang w:eastAsia="en-GB"/>
        </w:rPr>
        <w:t>rganisations that we work with</w:t>
      </w:r>
    </w:p>
    <w:p w14:paraId="47CE1687" w14:textId="77777777" w:rsidR="005F03CC" w:rsidRPr="00D65525" w:rsidRDefault="005F03CC" w:rsidP="005F03CC">
      <w:pPr>
        <w:autoSpaceDE w:val="0"/>
        <w:autoSpaceDN w:val="0"/>
        <w:adjustRightInd w:val="0"/>
        <w:rPr>
          <w:rFonts w:ascii="Century Gothic" w:hAnsi="Century Gothic" w:cs="Arial"/>
          <w:b/>
          <w:sz w:val="24"/>
          <w:szCs w:val="24"/>
          <w:lang w:eastAsia="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6588"/>
      </w:tblGrid>
      <w:tr w:rsidR="00B21C59" w:rsidRPr="00D65525" w14:paraId="081D1917" w14:textId="77777777" w:rsidTr="00B21C59">
        <w:tc>
          <w:tcPr>
            <w:tcW w:w="2621" w:type="dxa"/>
          </w:tcPr>
          <w:p w14:paraId="484322B1" w14:textId="77777777" w:rsidR="00B21C59" w:rsidRPr="00D65525" w:rsidRDefault="00B21C59" w:rsidP="004762FA">
            <w:pPr>
              <w:autoSpaceDE w:val="0"/>
              <w:autoSpaceDN w:val="0"/>
              <w:adjustRightInd w:val="0"/>
              <w:rPr>
                <w:rFonts w:ascii="Century Gothic" w:hAnsi="Century Gothic" w:cs="Arial"/>
                <w:b/>
                <w:sz w:val="24"/>
                <w:szCs w:val="24"/>
                <w:lang w:eastAsia="en-GB"/>
              </w:rPr>
            </w:pPr>
            <w:r w:rsidRPr="00D65525">
              <w:rPr>
                <w:rFonts w:ascii="Century Gothic" w:hAnsi="Century Gothic" w:cs="Arial"/>
                <w:b/>
                <w:sz w:val="24"/>
                <w:szCs w:val="24"/>
                <w:lang w:eastAsia="en-GB"/>
              </w:rPr>
              <w:t>Service/organisation</w:t>
            </w:r>
          </w:p>
          <w:p w14:paraId="5296C9F3" w14:textId="77777777" w:rsidR="00B21C59" w:rsidRPr="00D65525" w:rsidRDefault="00B21C59" w:rsidP="004762FA">
            <w:pPr>
              <w:autoSpaceDE w:val="0"/>
              <w:autoSpaceDN w:val="0"/>
              <w:adjustRightInd w:val="0"/>
              <w:rPr>
                <w:rFonts w:ascii="Century Gothic" w:hAnsi="Century Gothic" w:cs="Arial"/>
                <w:b/>
                <w:sz w:val="24"/>
                <w:szCs w:val="24"/>
                <w:lang w:eastAsia="en-GB"/>
              </w:rPr>
            </w:pPr>
          </w:p>
        </w:tc>
        <w:tc>
          <w:tcPr>
            <w:tcW w:w="6588" w:type="dxa"/>
          </w:tcPr>
          <w:p w14:paraId="7DCE4D75" w14:textId="77777777" w:rsidR="00B21C59" w:rsidRPr="00D65525" w:rsidRDefault="00B21C59" w:rsidP="004762FA">
            <w:pPr>
              <w:autoSpaceDE w:val="0"/>
              <w:autoSpaceDN w:val="0"/>
              <w:adjustRightInd w:val="0"/>
              <w:rPr>
                <w:rFonts w:ascii="Century Gothic" w:hAnsi="Century Gothic" w:cs="Arial"/>
                <w:b/>
                <w:sz w:val="24"/>
                <w:szCs w:val="24"/>
                <w:lang w:eastAsia="en-GB"/>
              </w:rPr>
            </w:pPr>
            <w:r w:rsidRPr="00D65525">
              <w:rPr>
                <w:rFonts w:ascii="Century Gothic" w:hAnsi="Century Gothic" w:cs="Arial"/>
                <w:b/>
                <w:sz w:val="24"/>
                <w:szCs w:val="24"/>
                <w:lang w:eastAsia="en-GB"/>
              </w:rPr>
              <w:t xml:space="preserve">What they do in brief </w:t>
            </w:r>
          </w:p>
        </w:tc>
      </w:tr>
      <w:tr w:rsidR="00B21C59" w:rsidRPr="00D65525" w14:paraId="2E13913A" w14:textId="77777777" w:rsidTr="00B21C59">
        <w:tc>
          <w:tcPr>
            <w:tcW w:w="2621" w:type="dxa"/>
          </w:tcPr>
          <w:p w14:paraId="5F584505" w14:textId="77777777" w:rsidR="00B21C59" w:rsidRPr="00D65525" w:rsidRDefault="00B21C59" w:rsidP="004762FA">
            <w:pPr>
              <w:autoSpaceDE w:val="0"/>
              <w:autoSpaceDN w:val="0"/>
              <w:adjustRightInd w:val="0"/>
              <w:rPr>
                <w:rFonts w:ascii="Century Gothic" w:hAnsi="Century Gothic" w:cs="Arial"/>
                <w:b/>
                <w:sz w:val="24"/>
                <w:szCs w:val="24"/>
                <w:lang w:eastAsia="en-GB"/>
              </w:rPr>
            </w:pPr>
            <w:r w:rsidRPr="00D65525">
              <w:rPr>
                <w:rFonts w:ascii="Century Gothic" w:hAnsi="Century Gothic" w:cs="Arial"/>
                <w:b/>
                <w:sz w:val="24"/>
                <w:szCs w:val="24"/>
                <w:lang w:eastAsia="en-GB"/>
              </w:rPr>
              <w:t>Child Health Department</w:t>
            </w:r>
          </w:p>
          <w:p w14:paraId="585CBD76" w14:textId="77777777" w:rsidR="00B21C59" w:rsidRPr="00D65525" w:rsidRDefault="00B21C59" w:rsidP="004762FA">
            <w:pPr>
              <w:autoSpaceDE w:val="0"/>
              <w:autoSpaceDN w:val="0"/>
              <w:adjustRightInd w:val="0"/>
              <w:rPr>
                <w:rFonts w:ascii="Century Gothic" w:hAnsi="Century Gothic" w:cs="Arial"/>
                <w:b/>
                <w:sz w:val="24"/>
                <w:szCs w:val="24"/>
                <w:lang w:eastAsia="en-GB"/>
              </w:rPr>
            </w:pPr>
          </w:p>
        </w:tc>
        <w:tc>
          <w:tcPr>
            <w:tcW w:w="6588" w:type="dxa"/>
          </w:tcPr>
          <w:p w14:paraId="78DD403D" w14:textId="30D7F45E" w:rsidR="00B21C59" w:rsidRPr="00D65525" w:rsidRDefault="00B21C59" w:rsidP="004762FA">
            <w:pPr>
              <w:autoSpaceDE w:val="0"/>
              <w:autoSpaceDN w:val="0"/>
              <w:adjustRightInd w:val="0"/>
              <w:rPr>
                <w:rFonts w:ascii="Century Gothic" w:hAnsi="Century Gothic" w:cs="Arial"/>
                <w:sz w:val="24"/>
                <w:szCs w:val="24"/>
                <w:lang w:eastAsia="en-GB"/>
              </w:rPr>
            </w:pPr>
            <w:r w:rsidRPr="00D65525">
              <w:rPr>
                <w:rFonts w:ascii="Century Gothic" w:hAnsi="Century Gothic" w:cs="Arial"/>
                <w:sz w:val="24"/>
                <w:szCs w:val="24"/>
                <w:lang w:eastAsia="en-GB"/>
              </w:rPr>
              <w:t>Community paediatricians</w:t>
            </w:r>
            <w:r w:rsidR="003E72FB">
              <w:rPr>
                <w:rFonts w:ascii="Century Gothic" w:hAnsi="Century Gothic" w:cs="Arial"/>
                <w:sz w:val="24"/>
                <w:szCs w:val="24"/>
                <w:lang w:eastAsia="en-GB"/>
              </w:rPr>
              <w:t>, physiotherapists</w:t>
            </w:r>
            <w:r w:rsidR="005D7146">
              <w:rPr>
                <w:rFonts w:ascii="Century Gothic" w:hAnsi="Century Gothic" w:cs="Arial"/>
                <w:sz w:val="24"/>
                <w:szCs w:val="24"/>
                <w:lang w:eastAsia="en-GB"/>
              </w:rPr>
              <w:t xml:space="preserve">, occupational therapists (OTs), speech and language therapists, emotional and mental health practitioners and other health professionals </w:t>
            </w:r>
            <w:r w:rsidRPr="00D65525">
              <w:rPr>
                <w:rFonts w:ascii="Century Gothic" w:hAnsi="Century Gothic" w:cs="Arial"/>
                <w:sz w:val="24"/>
                <w:szCs w:val="24"/>
                <w:lang w:eastAsia="en-GB"/>
              </w:rPr>
              <w:t>work with children with individual needs</w:t>
            </w:r>
          </w:p>
        </w:tc>
      </w:tr>
      <w:tr w:rsidR="00B21C59" w:rsidRPr="00D65525" w14:paraId="34D5054C" w14:textId="77777777" w:rsidTr="00B21C59">
        <w:tc>
          <w:tcPr>
            <w:tcW w:w="2621" w:type="dxa"/>
          </w:tcPr>
          <w:p w14:paraId="3FB7343D" w14:textId="77777777" w:rsidR="00B21C59" w:rsidRPr="00D65525" w:rsidRDefault="00B21C59" w:rsidP="004762FA">
            <w:pPr>
              <w:autoSpaceDE w:val="0"/>
              <w:autoSpaceDN w:val="0"/>
              <w:adjustRightInd w:val="0"/>
              <w:rPr>
                <w:rFonts w:ascii="Century Gothic" w:hAnsi="Century Gothic" w:cs="Arial"/>
                <w:b/>
                <w:sz w:val="24"/>
                <w:szCs w:val="24"/>
                <w:lang w:eastAsia="en-GB"/>
              </w:rPr>
            </w:pPr>
            <w:r w:rsidRPr="00D65525">
              <w:rPr>
                <w:rFonts w:ascii="Century Gothic" w:hAnsi="Century Gothic" w:cs="Arial"/>
                <w:b/>
                <w:sz w:val="24"/>
                <w:szCs w:val="24"/>
                <w:lang w:eastAsia="en-GB"/>
              </w:rPr>
              <w:t>Educational Psychology</w:t>
            </w:r>
          </w:p>
          <w:p w14:paraId="725BDDA7" w14:textId="77777777" w:rsidR="00B21C59" w:rsidRPr="00D65525" w:rsidRDefault="00B21C59" w:rsidP="004762FA">
            <w:pPr>
              <w:autoSpaceDE w:val="0"/>
              <w:autoSpaceDN w:val="0"/>
              <w:adjustRightInd w:val="0"/>
              <w:rPr>
                <w:rFonts w:ascii="Century Gothic" w:hAnsi="Century Gothic" w:cs="Arial"/>
                <w:b/>
                <w:sz w:val="24"/>
                <w:szCs w:val="24"/>
                <w:lang w:eastAsia="en-GB"/>
              </w:rPr>
            </w:pPr>
          </w:p>
        </w:tc>
        <w:tc>
          <w:tcPr>
            <w:tcW w:w="6588" w:type="dxa"/>
          </w:tcPr>
          <w:p w14:paraId="4953332C" w14:textId="77777777" w:rsidR="00B21C59" w:rsidRPr="00D65525" w:rsidRDefault="00B21C59" w:rsidP="004762FA">
            <w:pPr>
              <w:autoSpaceDE w:val="0"/>
              <w:autoSpaceDN w:val="0"/>
              <w:adjustRightInd w:val="0"/>
              <w:rPr>
                <w:rFonts w:ascii="Century Gothic" w:hAnsi="Century Gothic" w:cs="Arial"/>
                <w:sz w:val="24"/>
                <w:szCs w:val="24"/>
                <w:lang w:eastAsia="en-GB"/>
              </w:rPr>
            </w:pPr>
            <w:r w:rsidRPr="00D65525">
              <w:rPr>
                <w:rFonts w:ascii="Century Gothic" w:hAnsi="Century Gothic" w:cs="Arial"/>
                <w:sz w:val="24"/>
                <w:szCs w:val="24"/>
                <w:lang w:eastAsia="en-GB"/>
              </w:rPr>
              <w:t>Specialists in learning, behaviour and child development</w:t>
            </w:r>
          </w:p>
        </w:tc>
      </w:tr>
      <w:tr w:rsidR="00B21C59" w:rsidRPr="00D65525" w14:paraId="17A5C4FF" w14:textId="77777777" w:rsidTr="00B21C59">
        <w:tc>
          <w:tcPr>
            <w:tcW w:w="2621" w:type="dxa"/>
          </w:tcPr>
          <w:p w14:paraId="6B39066E" w14:textId="77777777" w:rsidR="00B21C59" w:rsidRPr="00D65525" w:rsidRDefault="00B21C59" w:rsidP="004762FA">
            <w:pPr>
              <w:autoSpaceDE w:val="0"/>
              <w:autoSpaceDN w:val="0"/>
              <w:adjustRightInd w:val="0"/>
              <w:rPr>
                <w:rFonts w:ascii="Century Gothic" w:hAnsi="Century Gothic" w:cs="Arial"/>
                <w:b/>
                <w:sz w:val="24"/>
                <w:szCs w:val="24"/>
                <w:lang w:eastAsia="en-GB"/>
              </w:rPr>
            </w:pPr>
            <w:r w:rsidRPr="00D65525">
              <w:rPr>
                <w:rFonts w:ascii="Century Gothic" w:hAnsi="Century Gothic" w:cs="Arial"/>
                <w:b/>
                <w:sz w:val="24"/>
                <w:szCs w:val="24"/>
                <w:lang w:eastAsia="en-GB"/>
              </w:rPr>
              <w:t>SEN Support Services</w:t>
            </w:r>
          </w:p>
          <w:p w14:paraId="05B8914A" w14:textId="77777777" w:rsidR="00B21C59" w:rsidRPr="00D65525" w:rsidRDefault="00B21C59" w:rsidP="004762FA">
            <w:pPr>
              <w:autoSpaceDE w:val="0"/>
              <w:autoSpaceDN w:val="0"/>
              <w:adjustRightInd w:val="0"/>
              <w:rPr>
                <w:rFonts w:ascii="Century Gothic" w:hAnsi="Century Gothic" w:cs="Arial"/>
                <w:b/>
                <w:sz w:val="24"/>
                <w:szCs w:val="24"/>
                <w:lang w:eastAsia="en-GB"/>
              </w:rPr>
            </w:pPr>
          </w:p>
        </w:tc>
        <w:tc>
          <w:tcPr>
            <w:tcW w:w="6588" w:type="dxa"/>
          </w:tcPr>
          <w:p w14:paraId="14AA89F2" w14:textId="3F5FEEC2" w:rsidR="00B21C59" w:rsidRPr="00D65525" w:rsidRDefault="00B21C59" w:rsidP="004762FA">
            <w:pPr>
              <w:autoSpaceDE w:val="0"/>
              <w:autoSpaceDN w:val="0"/>
              <w:adjustRightInd w:val="0"/>
              <w:rPr>
                <w:rFonts w:ascii="Century Gothic" w:hAnsi="Century Gothic" w:cs="Arial"/>
                <w:sz w:val="24"/>
                <w:szCs w:val="24"/>
                <w:lang w:eastAsia="en-GB"/>
              </w:rPr>
            </w:pPr>
            <w:r w:rsidRPr="00D65525">
              <w:rPr>
                <w:rFonts w:ascii="Century Gothic" w:hAnsi="Century Gothic" w:cs="Arial"/>
                <w:sz w:val="24"/>
                <w:szCs w:val="24"/>
                <w:lang w:eastAsia="en-GB"/>
              </w:rPr>
              <w:t xml:space="preserve">Teams cover Autism, Educational Psychology, Moving and Handling, Augmented and Additional Communication, Cognition and Learning, </w:t>
            </w:r>
            <w:r w:rsidR="006008D7">
              <w:rPr>
                <w:rFonts w:ascii="Century Gothic" w:hAnsi="Century Gothic" w:cs="Arial"/>
                <w:sz w:val="24"/>
                <w:szCs w:val="24"/>
                <w:lang w:eastAsia="en-GB"/>
              </w:rPr>
              <w:t xml:space="preserve">Speech and Language, </w:t>
            </w:r>
            <w:r w:rsidRPr="00D65525">
              <w:rPr>
                <w:rFonts w:ascii="Century Gothic" w:hAnsi="Century Gothic" w:cs="Arial"/>
                <w:sz w:val="24"/>
                <w:szCs w:val="24"/>
                <w:lang w:eastAsia="en-GB"/>
              </w:rPr>
              <w:t xml:space="preserve">Hearing, Physical and Medical needs, Vision </w:t>
            </w:r>
          </w:p>
        </w:tc>
      </w:tr>
      <w:tr w:rsidR="00B21C59" w:rsidRPr="00D65525" w14:paraId="663FC64F" w14:textId="77777777" w:rsidTr="00B21C59">
        <w:tc>
          <w:tcPr>
            <w:tcW w:w="2621" w:type="dxa"/>
          </w:tcPr>
          <w:p w14:paraId="4D8322C2" w14:textId="6FC652B5" w:rsidR="00B21C59" w:rsidRPr="00D65525" w:rsidRDefault="00B21C59" w:rsidP="004762FA">
            <w:pPr>
              <w:autoSpaceDE w:val="0"/>
              <w:autoSpaceDN w:val="0"/>
              <w:adjustRightInd w:val="0"/>
              <w:rPr>
                <w:rFonts w:ascii="Century Gothic" w:hAnsi="Century Gothic" w:cs="Arial"/>
                <w:b/>
                <w:sz w:val="24"/>
                <w:szCs w:val="24"/>
                <w:lang w:eastAsia="en-GB"/>
              </w:rPr>
            </w:pPr>
            <w:r w:rsidRPr="00D65525">
              <w:rPr>
                <w:rFonts w:ascii="Century Gothic" w:hAnsi="Century Gothic" w:cs="Arial"/>
                <w:b/>
                <w:sz w:val="24"/>
                <w:szCs w:val="24"/>
                <w:lang w:eastAsia="en-GB"/>
              </w:rPr>
              <w:t>Speech and Language Therapy</w:t>
            </w:r>
            <w:r w:rsidR="006008D7">
              <w:rPr>
                <w:rFonts w:ascii="Century Gothic" w:hAnsi="Century Gothic" w:cs="Arial"/>
                <w:b/>
                <w:sz w:val="24"/>
                <w:szCs w:val="24"/>
                <w:lang w:eastAsia="en-GB"/>
              </w:rPr>
              <w:t xml:space="preserve"> (NHS)</w:t>
            </w:r>
          </w:p>
          <w:p w14:paraId="3AD94830" w14:textId="77777777" w:rsidR="00B21C59" w:rsidRPr="00D65525" w:rsidRDefault="00B21C59" w:rsidP="004762FA">
            <w:pPr>
              <w:autoSpaceDE w:val="0"/>
              <w:autoSpaceDN w:val="0"/>
              <w:adjustRightInd w:val="0"/>
              <w:rPr>
                <w:rFonts w:ascii="Century Gothic" w:hAnsi="Century Gothic" w:cs="Arial"/>
                <w:b/>
                <w:sz w:val="24"/>
                <w:szCs w:val="24"/>
                <w:lang w:eastAsia="en-GB"/>
              </w:rPr>
            </w:pPr>
          </w:p>
        </w:tc>
        <w:tc>
          <w:tcPr>
            <w:tcW w:w="6588" w:type="dxa"/>
          </w:tcPr>
          <w:p w14:paraId="3CB33FDD" w14:textId="1A9A566F" w:rsidR="00B21C59" w:rsidRPr="00D65525" w:rsidRDefault="00B21C59" w:rsidP="004762FA">
            <w:pPr>
              <w:autoSpaceDE w:val="0"/>
              <w:autoSpaceDN w:val="0"/>
              <w:adjustRightInd w:val="0"/>
              <w:rPr>
                <w:rFonts w:ascii="Century Gothic" w:hAnsi="Century Gothic" w:cs="Arial"/>
                <w:sz w:val="24"/>
                <w:szCs w:val="24"/>
                <w:lang w:eastAsia="en-GB"/>
              </w:rPr>
            </w:pPr>
            <w:r w:rsidRPr="00D65525">
              <w:rPr>
                <w:rFonts w:ascii="Century Gothic" w:hAnsi="Century Gothic" w:cs="Arial"/>
                <w:sz w:val="24"/>
                <w:szCs w:val="24"/>
                <w:lang w:eastAsia="en-GB"/>
              </w:rPr>
              <w:t>Advice and support for all speech and language and communication needs</w:t>
            </w:r>
          </w:p>
        </w:tc>
      </w:tr>
      <w:tr w:rsidR="00B21C59" w:rsidRPr="00D65525" w14:paraId="35BE3ED1" w14:textId="77777777" w:rsidTr="00B21C59">
        <w:tc>
          <w:tcPr>
            <w:tcW w:w="2621" w:type="dxa"/>
          </w:tcPr>
          <w:p w14:paraId="37A7BA1D" w14:textId="77777777" w:rsidR="00B21C59" w:rsidRPr="00D65525" w:rsidRDefault="00B21C59" w:rsidP="004762FA">
            <w:pPr>
              <w:autoSpaceDE w:val="0"/>
              <w:autoSpaceDN w:val="0"/>
              <w:adjustRightInd w:val="0"/>
              <w:rPr>
                <w:rFonts w:ascii="Century Gothic" w:hAnsi="Century Gothic" w:cs="Arial"/>
                <w:b/>
                <w:sz w:val="24"/>
                <w:szCs w:val="24"/>
                <w:lang w:eastAsia="en-GB"/>
              </w:rPr>
            </w:pPr>
            <w:r w:rsidRPr="00D65525">
              <w:rPr>
                <w:rFonts w:ascii="Century Gothic" w:hAnsi="Century Gothic" w:cs="Arial"/>
                <w:b/>
                <w:sz w:val="24"/>
                <w:szCs w:val="24"/>
                <w:lang w:eastAsia="en-GB"/>
              </w:rPr>
              <w:t>Child and Adolescent Mental Health Service (CAMHS)</w:t>
            </w:r>
          </w:p>
          <w:p w14:paraId="389BB637" w14:textId="77777777" w:rsidR="00B21C59" w:rsidRPr="00D65525" w:rsidRDefault="00B21C59" w:rsidP="004762FA">
            <w:pPr>
              <w:autoSpaceDE w:val="0"/>
              <w:autoSpaceDN w:val="0"/>
              <w:adjustRightInd w:val="0"/>
              <w:rPr>
                <w:rFonts w:ascii="Century Gothic" w:hAnsi="Century Gothic" w:cs="Arial"/>
                <w:b/>
                <w:sz w:val="24"/>
                <w:szCs w:val="24"/>
                <w:lang w:eastAsia="en-GB"/>
              </w:rPr>
            </w:pPr>
          </w:p>
        </w:tc>
        <w:tc>
          <w:tcPr>
            <w:tcW w:w="6588" w:type="dxa"/>
          </w:tcPr>
          <w:p w14:paraId="48AA20FD" w14:textId="77777777" w:rsidR="00B21C59" w:rsidRPr="00D65525" w:rsidRDefault="00B21C59" w:rsidP="004762FA">
            <w:pPr>
              <w:autoSpaceDE w:val="0"/>
              <w:autoSpaceDN w:val="0"/>
              <w:adjustRightInd w:val="0"/>
              <w:rPr>
                <w:rFonts w:ascii="Century Gothic" w:hAnsi="Century Gothic" w:cs="Arial"/>
                <w:sz w:val="24"/>
                <w:szCs w:val="24"/>
                <w:lang w:eastAsia="en-GB"/>
              </w:rPr>
            </w:pPr>
            <w:r w:rsidRPr="00D65525">
              <w:rPr>
                <w:rFonts w:ascii="Century Gothic" w:hAnsi="Century Gothic" w:cs="Arial"/>
                <w:sz w:val="24"/>
                <w:szCs w:val="24"/>
                <w:lang w:eastAsia="en-GB"/>
              </w:rPr>
              <w:t>Support children and adolescents with a wide range of emotional, mental health and behavioural issues</w:t>
            </w:r>
          </w:p>
        </w:tc>
      </w:tr>
      <w:tr w:rsidR="00B21C59" w:rsidRPr="00D65525" w14:paraId="29EA1260" w14:textId="77777777" w:rsidTr="00B21C59">
        <w:tc>
          <w:tcPr>
            <w:tcW w:w="2621" w:type="dxa"/>
          </w:tcPr>
          <w:p w14:paraId="5E7C9D02" w14:textId="77777777" w:rsidR="00B21C59" w:rsidRPr="00D65525" w:rsidRDefault="00B21C59" w:rsidP="004762FA">
            <w:pPr>
              <w:autoSpaceDE w:val="0"/>
              <w:autoSpaceDN w:val="0"/>
              <w:adjustRightInd w:val="0"/>
              <w:rPr>
                <w:rFonts w:ascii="Century Gothic" w:hAnsi="Century Gothic" w:cs="Arial"/>
                <w:b/>
                <w:sz w:val="24"/>
                <w:szCs w:val="24"/>
                <w:lang w:eastAsia="en-GB"/>
              </w:rPr>
            </w:pPr>
            <w:r w:rsidRPr="00D65525">
              <w:rPr>
                <w:rFonts w:ascii="Century Gothic" w:hAnsi="Century Gothic" w:cs="Arial"/>
                <w:b/>
                <w:sz w:val="24"/>
                <w:szCs w:val="24"/>
                <w:lang w:eastAsia="en-GB"/>
              </w:rPr>
              <w:t>Penhaligon’s Friends</w:t>
            </w:r>
          </w:p>
        </w:tc>
        <w:tc>
          <w:tcPr>
            <w:tcW w:w="6588" w:type="dxa"/>
          </w:tcPr>
          <w:p w14:paraId="6DA041B2" w14:textId="56EA87D5" w:rsidR="00B21C59" w:rsidRPr="00D65525" w:rsidRDefault="00B21C59" w:rsidP="004762FA">
            <w:pPr>
              <w:autoSpaceDE w:val="0"/>
              <w:autoSpaceDN w:val="0"/>
              <w:adjustRightInd w:val="0"/>
              <w:rPr>
                <w:rFonts w:ascii="Century Gothic" w:hAnsi="Century Gothic" w:cs="Arial"/>
                <w:sz w:val="24"/>
                <w:szCs w:val="24"/>
                <w:lang w:eastAsia="en-GB"/>
              </w:rPr>
            </w:pPr>
            <w:r w:rsidRPr="00D65525">
              <w:rPr>
                <w:rFonts w:ascii="Century Gothic" w:hAnsi="Century Gothic" w:cs="Arial"/>
                <w:sz w:val="24"/>
                <w:szCs w:val="24"/>
                <w:lang w:eastAsia="en-GB"/>
              </w:rPr>
              <w:t>Support and program</w:t>
            </w:r>
            <w:r w:rsidR="006008D7">
              <w:rPr>
                <w:rFonts w:ascii="Century Gothic" w:hAnsi="Century Gothic" w:cs="Arial"/>
                <w:sz w:val="24"/>
                <w:szCs w:val="24"/>
                <w:lang w:eastAsia="en-GB"/>
              </w:rPr>
              <w:t>me</w:t>
            </w:r>
            <w:r w:rsidRPr="00D65525">
              <w:rPr>
                <w:rFonts w:ascii="Century Gothic" w:hAnsi="Century Gothic" w:cs="Arial"/>
                <w:sz w:val="24"/>
                <w:szCs w:val="24"/>
                <w:lang w:eastAsia="en-GB"/>
              </w:rPr>
              <w:t>s to help bereaved children and their families</w:t>
            </w:r>
          </w:p>
        </w:tc>
      </w:tr>
      <w:tr w:rsidR="00B21C59" w:rsidRPr="00D65525" w14:paraId="659E5A47" w14:textId="77777777" w:rsidTr="00B21C59">
        <w:tc>
          <w:tcPr>
            <w:tcW w:w="2621" w:type="dxa"/>
          </w:tcPr>
          <w:p w14:paraId="13CFB99B" w14:textId="77777777" w:rsidR="00B21C59" w:rsidRPr="00D65525" w:rsidRDefault="00B21C59" w:rsidP="004762FA">
            <w:pPr>
              <w:autoSpaceDE w:val="0"/>
              <w:autoSpaceDN w:val="0"/>
              <w:adjustRightInd w:val="0"/>
              <w:rPr>
                <w:rFonts w:ascii="Century Gothic" w:hAnsi="Century Gothic" w:cs="Arial"/>
                <w:b/>
                <w:sz w:val="24"/>
                <w:szCs w:val="24"/>
                <w:lang w:eastAsia="en-GB"/>
              </w:rPr>
            </w:pPr>
            <w:r w:rsidRPr="00D65525">
              <w:rPr>
                <w:rFonts w:ascii="Century Gothic" w:hAnsi="Century Gothic" w:cs="Arial"/>
                <w:b/>
                <w:sz w:val="24"/>
                <w:szCs w:val="24"/>
                <w:lang w:eastAsia="en-GB"/>
              </w:rPr>
              <w:t>Dreadnought</w:t>
            </w:r>
          </w:p>
        </w:tc>
        <w:tc>
          <w:tcPr>
            <w:tcW w:w="6588" w:type="dxa"/>
          </w:tcPr>
          <w:p w14:paraId="231022C9" w14:textId="0FF62961" w:rsidR="00B21C59" w:rsidRPr="00D65525" w:rsidRDefault="00B21C59" w:rsidP="004762FA">
            <w:pPr>
              <w:autoSpaceDE w:val="0"/>
              <w:autoSpaceDN w:val="0"/>
              <w:adjustRightInd w:val="0"/>
              <w:rPr>
                <w:rFonts w:ascii="Century Gothic" w:hAnsi="Century Gothic" w:cs="Arial"/>
                <w:sz w:val="24"/>
                <w:szCs w:val="24"/>
                <w:lang w:eastAsia="en-GB"/>
              </w:rPr>
            </w:pPr>
            <w:r w:rsidRPr="00D65525">
              <w:rPr>
                <w:rFonts w:ascii="Century Gothic" w:hAnsi="Century Gothic" w:cs="Arial"/>
                <w:sz w:val="24"/>
                <w:szCs w:val="24"/>
                <w:lang w:eastAsia="en-GB"/>
              </w:rPr>
              <w:t>Support and program</w:t>
            </w:r>
            <w:r w:rsidR="006008D7">
              <w:rPr>
                <w:rFonts w:ascii="Century Gothic" w:hAnsi="Century Gothic" w:cs="Arial"/>
                <w:sz w:val="24"/>
                <w:szCs w:val="24"/>
                <w:lang w:eastAsia="en-GB"/>
              </w:rPr>
              <w:t>me</w:t>
            </w:r>
            <w:r w:rsidRPr="00D65525">
              <w:rPr>
                <w:rFonts w:ascii="Century Gothic" w:hAnsi="Century Gothic" w:cs="Arial"/>
                <w:sz w:val="24"/>
                <w:szCs w:val="24"/>
                <w:lang w:eastAsia="en-GB"/>
              </w:rPr>
              <w:t>s to help children with behavioural and emotional difficulties</w:t>
            </w:r>
          </w:p>
        </w:tc>
      </w:tr>
      <w:tr w:rsidR="00B21C59" w:rsidRPr="00D65525" w14:paraId="46C0D961" w14:textId="77777777" w:rsidTr="00B21C59">
        <w:tc>
          <w:tcPr>
            <w:tcW w:w="2621" w:type="dxa"/>
          </w:tcPr>
          <w:p w14:paraId="06FA3568" w14:textId="77777777" w:rsidR="00B21C59" w:rsidRPr="00D65525" w:rsidRDefault="00B21C59" w:rsidP="004762FA">
            <w:pPr>
              <w:autoSpaceDE w:val="0"/>
              <w:autoSpaceDN w:val="0"/>
              <w:adjustRightInd w:val="0"/>
              <w:rPr>
                <w:rFonts w:ascii="Century Gothic" w:hAnsi="Century Gothic" w:cs="Arial"/>
                <w:b/>
                <w:sz w:val="24"/>
                <w:szCs w:val="24"/>
                <w:lang w:eastAsia="en-GB"/>
              </w:rPr>
            </w:pPr>
            <w:r w:rsidRPr="00D65525">
              <w:rPr>
                <w:rFonts w:ascii="Century Gothic" w:hAnsi="Century Gothic" w:cs="Arial"/>
                <w:b/>
                <w:sz w:val="24"/>
                <w:szCs w:val="24"/>
                <w:lang w:eastAsia="en-GB"/>
              </w:rPr>
              <w:t>Early Help Hub</w:t>
            </w:r>
          </w:p>
        </w:tc>
        <w:tc>
          <w:tcPr>
            <w:tcW w:w="6588" w:type="dxa"/>
          </w:tcPr>
          <w:p w14:paraId="47DF8191" w14:textId="77777777" w:rsidR="00B21C59" w:rsidRPr="00D65525" w:rsidRDefault="00B21C59" w:rsidP="004762FA">
            <w:pPr>
              <w:autoSpaceDE w:val="0"/>
              <w:autoSpaceDN w:val="0"/>
              <w:adjustRightInd w:val="0"/>
              <w:rPr>
                <w:rFonts w:ascii="Century Gothic" w:hAnsi="Century Gothic" w:cs="Arial"/>
                <w:sz w:val="24"/>
                <w:szCs w:val="24"/>
                <w:lang w:eastAsia="en-GB"/>
              </w:rPr>
            </w:pPr>
            <w:r w:rsidRPr="00D65525">
              <w:rPr>
                <w:rFonts w:ascii="Century Gothic" w:hAnsi="Century Gothic" w:cs="Arial"/>
                <w:sz w:val="24"/>
                <w:szCs w:val="24"/>
                <w:lang w:eastAsia="en-GB"/>
              </w:rPr>
              <w:t>Single point of contact and co-ordination service for disabled children</w:t>
            </w:r>
          </w:p>
        </w:tc>
      </w:tr>
      <w:tr w:rsidR="00B21C59" w:rsidRPr="00D65525" w14:paraId="434A6267" w14:textId="77777777" w:rsidTr="00B21C59">
        <w:tc>
          <w:tcPr>
            <w:tcW w:w="2621" w:type="dxa"/>
          </w:tcPr>
          <w:p w14:paraId="46745767" w14:textId="77777777" w:rsidR="00B21C59" w:rsidRPr="00D65525" w:rsidRDefault="00B21C59" w:rsidP="004762FA">
            <w:pPr>
              <w:autoSpaceDE w:val="0"/>
              <w:autoSpaceDN w:val="0"/>
              <w:adjustRightInd w:val="0"/>
              <w:rPr>
                <w:rFonts w:ascii="Century Gothic" w:hAnsi="Century Gothic" w:cs="Arial"/>
                <w:b/>
                <w:sz w:val="24"/>
                <w:szCs w:val="24"/>
                <w:lang w:eastAsia="en-GB"/>
              </w:rPr>
            </w:pPr>
            <w:r w:rsidRPr="00D65525">
              <w:rPr>
                <w:rFonts w:ascii="Century Gothic" w:hAnsi="Century Gothic" w:cs="Arial"/>
                <w:b/>
                <w:sz w:val="24"/>
                <w:szCs w:val="24"/>
                <w:lang w:eastAsia="en-GB"/>
              </w:rPr>
              <w:t>Educational Welfare Service</w:t>
            </w:r>
          </w:p>
        </w:tc>
        <w:tc>
          <w:tcPr>
            <w:tcW w:w="6588" w:type="dxa"/>
          </w:tcPr>
          <w:p w14:paraId="7849EAC6" w14:textId="77777777" w:rsidR="00B21C59" w:rsidRPr="00D65525" w:rsidRDefault="00B21C59" w:rsidP="004762FA">
            <w:pPr>
              <w:autoSpaceDE w:val="0"/>
              <w:autoSpaceDN w:val="0"/>
              <w:adjustRightInd w:val="0"/>
              <w:rPr>
                <w:rFonts w:ascii="Century Gothic" w:hAnsi="Century Gothic" w:cs="Arial"/>
                <w:sz w:val="24"/>
                <w:szCs w:val="24"/>
                <w:lang w:eastAsia="en-GB"/>
              </w:rPr>
            </w:pPr>
            <w:r w:rsidRPr="00D65525">
              <w:rPr>
                <w:rFonts w:ascii="Century Gothic" w:hAnsi="Century Gothic" w:cs="Arial"/>
                <w:sz w:val="24"/>
                <w:szCs w:val="24"/>
                <w:lang w:eastAsia="en-GB"/>
              </w:rPr>
              <w:t>Promote children’s regular school attendance</w:t>
            </w:r>
          </w:p>
        </w:tc>
      </w:tr>
      <w:tr w:rsidR="00B21C59" w:rsidRPr="00D65525" w14:paraId="7A477B5A" w14:textId="77777777" w:rsidTr="00B21C59">
        <w:tc>
          <w:tcPr>
            <w:tcW w:w="2621" w:type="dxa"/>
          </w:tcPr>
          <w:p w14:paraId="17ADD194" w14:textId="77777777" w:rsidR="00B21C59" w:rsidRPr="00D65525" w:rsidRDefault="00B21C59" w:rsidP="004762FA">
            <w:pPr>
              <w:autoSpaceDE w:val="0"/>
              <w:autoSpaceDN w:val="0"/>
              <w:adjustRightInd w:val="0"/>
              <w:rPr>
                <w:rFonts w:ascii="Century Gothic" w:hAnsi="Century Gothic" w:cs="Arial"/>
                <w:b/>
                <w:sz w:val="24"/>
                <w:szCs w:val="24"/>
                <w:lang w:eastAsia="en-GB"/>
              </w:rPr>
            </w:pPr>
            <w:r w:rsidRPr="00D65525">
              <w:rPr>
                <w:rFonts w:ascii="Century Gothic" w:hAnsi="Century Gothic" w:cs="Arial"/>
                <w:b/>
                <w:sz w:val="24"/>
                <w:szCs w:val="24"/>
                <w:lang w:eastAsia="en-GB"/>
              </w:rPr>
              <w:t>School Nurse Team</w:t>
            </w:r>
          </w:p>
        </w:tc>
        <w:tc>
          <w:tcPr>
            <w:tcW w:w="6588" w:type="dxa"/>
          </w:tcPr>
          <w:p w14:paraId="024DCB2C" w14:textId="77777777" w:rsidR="00B21C59" w:rsidRPr="00D65525" w:rsidRDefault="00B21C59" w:rsidP="004762FA">
            <w:pPr>
              <w:autoSpaceDE w:val="0"/>
              <w:autoSpaceDN w:val="0"/>
              <w:adjustRightInd w:val="0"/>
              <w:rPr>
                <w:rFonts w:ascii="Century Gothic" w:hAnsi="Century Gothic" w:cs="Arial"/>
                <w:sz w:val="24"/>
                <w:szCs w:val="24"/>
                <w:lang w:eastAsia="en-GB"/>
              </w:rPr>
            </w:pPr>
            <w:r w:rsidRPr="00D65525">
              <w:rPr>
                <w:rFonts w:ascii="Century Gothic" w:hAnsi="Century Gothic" w:cs="Arial"/>
                <w:sz w:val="24"/>
                <w:szCs w:val="24"/>
                <w:lang w:eastAsia="en-GB"/>
              </w:rPr>
              <w:t>Providing community health services and support to schools, children and their families</w:t>
            </w:r>
          </w:p>
        </w:tc>
      </w:tr>
      <w:tr w:rsidR="00B21C59" w:rsidRPr="00D65525" w14:paraId="4734305B" w14:textId="77777777" w:rsidTr="00B21C59">
        <w:tc>
          <w:tcPr>
            <w:tcW w:w="2621" w:type="dxa"/>
          </w:tcPr>
          <w:p w14:paraId="2354328F" w14:textId="77777777" w:rsidR="00B21C59" w:rsidRPr="00D65525" w:rsidRDefault="00B21C59" w:rsidP="004762FA">
            <w:pPr>
              <w:autoSpaceDE w:val="0"/>
              <w:autoSpaceDN w:val="0"/>
              <w:adjustRightInd w:val="0"/>
              <w:rPr>
                <w:rFonts w:ascii="Century Gothic" w:hAnsi="Century Gothic" w:cs="Arial"/>
                <w:b/>
                <w:sz w:val="24"/>
                <w:szCs w:val="24"/>
                <w:lang w:eastAsia="en-GB"/>
              </w:rPr>
            </w:pPr>
            <w:r w:rsidRPr="00D65525">
              <w:rPr>
                <w:rFonts w:ascii="Century Gothic" w:hAnsi="Century Gothic" w:cs="Arial"/>
                <w:b/>
                <w:sz w:val="24"/>
                <w:szCs w:val="24"/>
                <w:lang w:eastAsia="en-GB"/>
              </w:rPr>
              <w:t>Multi Agency Referral Unit (MARU)</w:t>
            </w:r>
          </w:p>
        </w:tc>
        <w:tc>
          <w:tcPr>
            <w:tcW w:w="6588" w:type="dxa"/>
          </w:tcPr>
          <w:p w14:paraId="702460DA" w14:textId="77777777" w:rsidR="00B21C59" w:rsidRPr="00D65525" w:rsidRDefault="00B21C59" w:rsidP="004762FA">
            <w:pPr>
              <w:autoSpaceDE w:val="0"/>
              <w:autoSpaceDN w:val="0"/>
              <w:adjustRightInd w:val="0"/>
              <w:rPr>
                <w:rFonts w:ascii="Century Gothic" w:hAnsi="Century Gothic" w:cs="Arial"/>
                <w:sz w:val="24"/>
                <w:szCs w:val="24"/>
                <w:lang w:eastAsia="en-GB"/>
              </w:rPr>
            </w:pPr>
            <w:r w:rsidRPr="00D65525">
              <w:rPr>
                <w:rFonts w:ascii="Century Gothic" w:hAnsi="Century Gothic" w:cs="Arial"/>
                <w:sz w:val="24"/>
                <w:szCs w:val="24"/>
                <w:lang w:eastAsia="en-GB"/>
              </w:rPr>
              <w:t>Provide advice and multi-disciplinary response to concerns about safety</w:t>
            </w:r>
          </w:p>
        </w:tc>
      </w:tr>
      <w:tr w:rsidR="00B21C59" w:rsidRPr="00D65525" w14:paraId="595E0744" w14:textId="77777777" w:rsidTr="00B21C59">
        <w:tc>
          <w:tcPr>
            <w:tcW w:w="2621" w:type="dxa"/>
          </w:tcPr>
          <w:p w14:paraId="21714973" w14:textId="77777777" w:rsidR="006008D7" w:rsidRPr="006008D7" w:rsidRDefault="00B724AE" w:rsidP="006008D7">
            <w:pPr>
              <w:rPr>
                <w:rFonts w:ascii="Century Gothic" w:hAnsi="Century Gothic"/>
                <w:b/>
                <w:bCs/>
                <w:sz w:val="24"/>
                <w:szCs w:val="24"/>
              </w:rPr>
            </w:pPr>
            <w:hyperlink r:id="rId22" w:history="1">
              <w:r w:rsidR="006008D7" w:rsidRPr="006008D7">
                <w:rPr>
                  <w:rStyle w:val="Hyperlink"/>
                  <w:rFonts w:ascii="Century Gothic" w:hAnsi="Century Gothic"/>
                  <w:b/>
                  <w:bCs/>
                  <w:color w:val="auto"/>
                  <w:sz w:val="24"/>
                  <w:szCs w:val="24"/>
                  <w:u w:val="none"/>
                </w:rPr>
                <w:t>Statutory Special Educational Needs Service</w:t>
              </w:r>
            </w:hyperlink>
          </w:p>
          <w:p w14:paraId="209D50DE" w14:textId="77777777" w:rsidR="00B21C59" w:rsidRPr="00D65525" w:rsidRDefault="00B21C59" w:rsidP="006008D7">
            <w:pPr>
              <w:autoSpaceDE w:val="0"/>
              <w:autoSpaceDN w:val="0"/>
              <w:adjustRightInd w:val="0"/>
              <w:rPr>
                <w:rFonts w:ascii="Century Gothic" w:hAnsi="Century Gothic" w:cs="Arial"/>
                <w:b/>
                <w:sz w:val="24"/>
                <w:szCs w:val="24"/>
                <w:lang w:eastAsia="en-GB"/>
              </w:rPr>
            </w:pPr>
          </w:p>
        </w:tc>
        <w:tc>
          <w:tcPr>
            <w:tcW w:w="6588" w:type="dxa"/>
          </w:tcPr>
          <w:p w14:paraId="4E34214D" w14:textId="13FBF3B1" w:rsidR="00B21C59" w:rsidRPr="00D65525" w:rsidRDefault="00D47665" w:rsidP="004762FA">
            <w:pPr>
              <w:autoSpaceDE w:val="0"/>
              <w:autoSpaceDN w:val="0"/>
              <w:adjustRightInd w:val="0"/>
              <w:rPr>
                <w:rFonts w:ascii="Century Gothic" w:hAnsi="Century Gothic" w:cs="Arial"/>
                <w:sz w:val="24"/>
                <w:szCs w:val="24"/>
                <w:lang w:eastAsia="en-GB"/>
              </w:rPr>
            </w:pPr>
            <w:r w:rsidRPr="00D47665">
              <w:rPr>
                <w:rFonts w:ascii="Century Gothic" w:hAnsi="Century Gothic"/>
                <w:color w:val="212529"/>
                <w:sz w:val="24"/>
                <w:szCs w:val="24"/>
                <w:shd w:val="clear" w:color="auto" w:fill="FFFFFF"/>
              </w:rPr>
              <w:t>The Statutory Special Educational Needs (SEN) Service is responsible for:  The Education, Health and Care (EHC) needs assessment processes and the maintenance and review of existing EHC plans The team work with, education settings families a range of services and other local authorities</w:t>
            </w:r>
            <w:r>
              <w:rPr>
                <w:rFonts w:ascii="Roboto" w:hAnsi="Roboto"/>
                <w:color w:val="212529"/>
                <w:shd w:val="clear" w:color="auto" w:fill="FFFFFF"/>
              </w:rPr>
              <w:t>.</w:t>
            </w:r>
          </w:p>
        </w:tc>
      </w:tr>
      <w:tr w:rsidR="00B21C59" w:rsidRPr="00D65525" w14:paraId="32271A94" w14:textId="77777777" w:rsidTr="00B21C59">
        <w:tc>
          <w:tcPr>
            <w:tcW w:w="2621" w:type="dxa"/>
          </w:tcPr>
          <w:p w14:paraId="0749AE33" w14:textId="77777777" w:rsidR="00B21C59" w:rsidRPr="00D65525" w:rsidRDefault="00B21C59" w:rsidP="004762FA">
            <w:pPr>
              <w:autoSpaceDE w:val="0"/>
              <w:autoSpaceDN w:val="0"/>
              <w:adjustRightInd w:val="0"/>
              <w:rPr>
                <w:rFonts w:ascii="Century Gothic" w:hAnsi="Century Gothic" w:cs="Arial"/>
                <w:b/>
                <w:sz w:val="24"/>
                <w:szCs w:val="24"/>
                <w:lang w:eastAsia="en-GB"/>
              </w:rPr>
            </w:pPr>
            <w:r w:rsidRPr="00D65525">
              <w:rPr>
                <w:rFonts w:ascii="Century Gothic" w:hAnsi="Century Gothic" w:cs="Arial"/>
                <w:b/>
                <w:sz w:val="24"/>
                <w:szCs w:val="24"/>
                <w:lang w:eastAsia="en-GB"/>
              </w:rPr>
              <w:t>Sendiass (Special Educational needs and Disability Information and Advice Service)</w:t>
            </w:r>
          </w:p>
        </w:tc>
        <w:tc>
          <w:tcPr>
            <w:tcW w:w="6588" w:type="dxa"/>
          </w:tcPr>
          <w:p w14:paraId="30AC7C9F" w14:textId="77777777" w:rsidR="00B21C59" w:rsidRPr="00D65525" w:rsidRDefault="00B21C59" w:rsidP="004762FA">
            <w:pPr>
              <w:autoSpaceDE w:val="0"/>
              <w:autoSpaceDN w:val="0"/>
              <w:adjustRightInd w:val="0"/>
              <w:rPr>
                <w:rFonts w:ascii="Century Gothic" w:hAnsi="Century Gothic" w:cs="Arial"/>
                <w:sz w:val="24"/>
                <w:szCs w:val="24"/>
                <w:lang w:eastAsia="en-GB"/>
              </w:rPr>
            </w:pPr>
            <w:r w:rsidRPr="00D65525">
              <w:rPr>
                <w:rFonts w:ascii="Century Gothic" w:hAnsi="Century Gothic" w:cs="Arial"/>
                <w:sz w:val="24"/>
                <w:szCs w:val="24"/>
                <w:lang w:eastAsia="en-GB"/>
              </w:rPr>
              <w:t>Provide information and support for parents and carers of children with individual needs</w:t>
            </w:r>
          </w:p>
        </w:tc>
      </w:tr>
      <w:tr w:rsidR="00B21C59" w:rsidRPr="00D65525" w14:paraId="1F43D2D3" w14:textId="77777777" w:rsidTr="00B21C59">
        <w:tc>
          <w:tcPr>
            <w:tcW w:w="2621" w:type="dxa"/>
          </w:tcPr>
          <w:p w14:paraId="213376E9" w14:textId="77777777" w:rsidR="00B21C59" w:rsidRPr="00D65525" w:rsidRDefault="00B21C59" w:rsidP="004762FA">
            <w:pPr>
              <w:autoSpaceDE w:val="0"/>
              <w:autoSpaceDN w:val="0"/>
              <w:adjustRightInd w:val="0"/>
              <w:rPr>
                <w:rFonts w:ascii="Century Gothic" w:hAnsi="Century Gothic" w:cs="Arial"/>
                <w:b/>
                <w:sz w:val="24"/>
                <w:szCs w:val="24"/>
                <w:lang w:eastAsia="en-GB"/>
              </w:rPr>
            </w:pPr>
            <w:r w:rsidRPr="00D65525">
              <w:rPr>
                <w:rFonts w:ascii="Century Gothic" w:hAnsi="Century Gothic" w:cs="Arial"/>
                <w:b/>
                <w:sz w:val="24"/>
                <w:szCs w:val="24"/>
                <w:lang w:eastAsia="en-GB"/>
              </w:rPr>
              <w:t>Family Information Service</w:t>
            </w:r>
          </w:p>
        </w:tc>
        <w:tc>
          <w:tcPr>
            <w:tcW w:w="6588" w:type="dxa"/>
          </w:tcPr>
          <w:p w14:paraId="4E6585A3" w14:textId="77777777" w:rsidR="00B21C59" w:rsidRPr="00D65525" w:rsidRDefault="00B21C59" w:rsidP="004762FA">
            <w:pPr>
              <w:autoSpaceDE w:val="0"/>
              <w:autoSpaceDN w:val="0"/>
              <w:adjustRightInd w:val="0"/>
              <w:rPr>
                <w:rFonts w:ascii="Century Gothic" w:hAnsi="Century Gothic" w:cs="Arial"/>
                <w:sz w:val="24"/>
                <w:szCs w:val="24"/>
                <w:lang w:eastAsia="en-GB"/>
              </w:rPr>
            </w:pPr>
            <w:r w:rsidRPr="00D65525">
              <w:rPr>
                <w:rFonts w:ascii="Century Gothic" w:hAnsi="Century Gothic" w:cs="Arial"/>
                <w:sz w:val="24"/>
                <w:szCs w:val="24"/>
                <w:lang w:eastAsia="en-GB"/>
              </w:rPr>
              <w:t>Provides impartial guidance on local services and support available to families</w:t>
            </w:r>
          </w:p>
        </w:tc>
      </w:tr>
    </w:tbl>
    <w:p w14:paraId="07FBAAE5" w14:textId="77777777" w:rsidR="001E64FB" w:rsidRDefault="001E64FB" w:rsidP="005F03CC">
      <w:pPr>
        <w:autoSpaceDE w:val="0"/>
        <w:autoSpaceDN w:val="0"/>
        <w:adjustRightInd w:val="0"/>
        <w:rPr>
          <w:rFonts w:ascii="Century Gothic" w:hAnsi="Century Gothic" w:cs="Arial"/>
          <w:b/>
          <w:sz w:val="24"/>
          <w:szCs w:val="24"/>
          <w:lang w:eastAsia="en-GB"/>
        </w:rPr>
      </w:pPr>
    </w:p>
    <w:p w14:paraId="5CD7B62E" w14:textId="358C3E85" w:rsidR="005F03CC" w:rsidRPr="00724271" w:rsidRDefault="005F03CC" w:rsidP="005F03CC">
      <w:pPr>
        <w:autoSpaceDE w:val="0"/>
        <w:autoSpaceDN w:val="0"/>
        <w:adjustRightInd w:val="0"/>
        <w:rPr>
          <w:rFonts w:ascii="Century Gothic" w:hAnsi="Century Gothic" w:cs="Arial"/>
          <w:b/>
          <w:sz w:val="24"/>
          <w:szCs w:val="24"/>
          <w:lang w:eastAsia="en-GB"/>
        </w:rPr>
      </w:pPr>
      <w:r w:rsidRPr="00724271">
        <w:rPr>
          <w:rFonts w:ascii="Century Gothic" w:hAnsi="Century Gothic" w:cs="Arial"/>
          <w:b/>
          <w:sz w:val="24"/>
          <w:szCs w:val="24"/>
          <w:lang w:eastAsia="en-GB"/>
        </w:rPr>
        <w:t>A</w:t>
      </w:r>
      <w:r w:rsidR="000F0F58" w:rsidRPr="00724271">
        <w:rPr>
          <w:rFonts w:ascii="Century Gothic" w:hAnsi="Century Gothic" w:cs="Arial"/>
          <w:b/>
          <w:sz w:val="24"/>
          <w:szCs w:val="24"/>
          <w:lang w:eastAsia="en-GB"/>
        </w:rPr>
        <w:t xml:space="preserve">ppendix </w:t>
      </w:r>
      <w:r w:rsidR="00C30F44">
        <w:rPr>
          <w:rFonts w:ascii="Century Gothic" w:hAnsi="Century Gothic" w:cs="Arial"/>
          <w:b/>
          <w:sz w:val="24"/>
          <w:szCs w:val="24"/>
          <w:lang w:eastAsia="en-GB"/>
        </w:rPr>
        <w:t>B</w:t>
      </w:r>
    </w:p>
    <w:p w14:paraId="5A74FC3E" w14:textId="77777777" w:rsidR="005F03CC" w:rsidRPr="00724271" w:rsidRDefault="005F03CC" w:rsidP="005F03CC">
      <w:pPr>
        <w:autoSpaceDE w:val="0"/>
        <w:autoSpaceDN w:val="0"/>
        <w:adjustRightInd w:val="0"/>
        <w:rPr>
          <w:rFonts w:ascii="Century Gothic" w:hAnsi="Century Gothic" w:cs="Arial"/>
          <w:b/>
          <w:sz w:val="24"/>
          <w:szCs w:val="24"/>
          <w:lang w:eastAsia="en-GB"/>
        </w:rPr>
      </w:pPr>
      <w:r w:rsidRPr="00724271">
        <w:rPr>
          <w:rFonts w:ascii="Century Gothic" w:hAnsi="Century Gothic" w:cs="Arial"/>
          <w:b/>
          <w:sz w:val="24"/>
          <w:szCs w:val="24"/>
          <w:lang w:eastAsia="en-GB"/>
        </w:rPr>
        <w:t>Cornwall’s Local Offer</w:t>
      </w:r>
    </w:p>
    <w:p w14:paraId="3BB7DEBA" w14:textId="33A03080" w:rsidR="007B284E" w:rsidRDefault="005F03CC" w:rsidP="005F03CC">
      <w:pPr>
        <w:pStyle w:val="ListParagraph"/>
        <w:spacing w:after="0" w:line="240" w:lineRule="auto"/>
        <w:ind w:left="0"/>
        <w:rPr>
          <w:rFonts w:ascii="Century Gothic" w:hAnsi="Century Gothic" w:cs="Arial"/>
          <w:sz w:val="24"/>
          <w:szCs w:val="24"/>
        </w:rPr>
      </w:pPr>
      <w:r w:rsidRPr="00D65525">
        <w:rPr>
          <w:rFonts w:ascii="Century Gothic" w:hAnsi="Century Gothic" w:cs="Arial"/>
          <w:sz w:val="24"/>
          <w:szCs w:val="24"/>
        </w:rPr>
        <w:t xml:space="preserve">Cornwall’s ‘Local Offer’ can be found here:  </w:t>
      </w:r>
    </w:p>
    <w:p w14:paraId="23717365" w14:textId="77777777" w:rsidR="007B284E" w:rsidRDefault="007B284E" w:rsidP="005F03CC">
      <w:pPr>
        <w:pStyle w:val="ListParagraph"/>
        <w:spacing w:after="0" w:line="240" w:lineRule="auto"/>
        <w:ind w:left="0"/>
        <w:rPr>
          <w:rFonts w:ascii="Century Gothic" w:hAnsi="Century Gothic" w:cs="Arial"/>
          <w:sz w:val="24"/>
          <w:szCs w:val="24"/>
        </w:rPr>
      </w:pPr>
    </w:p>
    <w:p w14:paraId="54FDC830" w14:textId="14664CE2" w:rsidR="005F03CC" w:rsidRPr="00D65525" w:rsidRDefault="00B724AE" w:rsidP="005F03CC">
      <w:pPr>
        <w:pStyle w:val="ListParagraph"/>
        <w:spacing w:after="0" w:line="240" w:lineRule="auto"/>
        <w:ind w:left="0"/>
        <w:rPr>
          <w:rFonts w:ascii="Century Gothic" w:hAnsi="Century Gothic" w:cs="Arial"/>
          <w:sz w:val="24"/>
          <w:szCs w:val="24"/>
        </w:rPr>
      </w:pPr>
      <w:hyperlink r:id="rId23" w:history="1">
        <w:r w:rsidR="007B284E" w:rsidRPr="00AD78FD">
          <w:rPr>
            <w:rStyle w:val="Hyperlink"/>
            <w:rFonts w:ascii="Century Gothic" w:hAnsi="Century Gothic"/>
            <w:sz w:val="24"/>
            <w:szCs w:val="24"/>
          </w:rPr>
          <w:t>https://www.cornwall.gov.uk/education-and-learning/schools-and-colleges/special-educational-needs-file/cornwall-send-local-offer/</w:t>
        </w:r>
      </w:hyperlink>
      <w:r w:rsidR="007B284E">
        <w:rPr>
          <w:rFonts w:ascii="Century Gothic" w:hAnsi="Century Gothic"/>
          <w:sz w:val="24"/>
          <w:szCs w:val="24"/>
        </w:rPr>
        <w:t xml:space="preserve"> </w:t>
      </w:r>
    </w:p>
    <w:p w14:paraId="20748D0C" w14:textId="77777777" w:rsidR="007B284E" w:rsidRDefault="007B284E" w:rsidP="005F03CC">
      <w:pPr>
        <w:shd w:val="clear" w:color="auto" w:fill="FFFFFF"/>
        <w:spacing w:after="375"/>
        <w:rPr>
          <w:rFonts w:ascii="Century Gothic" w:hAnsi="Century Gothic" w:cs="Arial"/>
          <w:color w:val="333333"/>
          <w:sz w:val="24"/>
          <w:szCs w:val="24"/>
          <w:lang w:eastAsia="en-GB"/>
        </w:rPr>
      </w:pPr>
    </w:p>
    <w:p w14:paraId="26F5C855" w14:textId="7D617FE6" w:rsidR="005F03CC" w:rsidRPr="00D65525" w:rsidRDefault="005F03CC" w:rsidP="005F03CC">
      <w:pPr>
        <w:shd w:val="clear" w:color="auto" w:fill="FFFFFF"/>
        <w:spacing w:after="375"/>
        <w:rPr>
          <w:rFonts w:ascii="Century Gothic" w:hAnsi="Century Gothic" w:cs="Arial"/>
          <w:color w:val="333333"/>
          <w:sz w:val="24"/>
          <w:szCs w:val="24"/>
          <w:lang w:eastAsia="en-GB"/>
        </w:rPr>
      </w:pPr>
      <w:r w:rsidRPr="00D65525">
        <w:rPr>
          <w:rFonts w:ascii="Century Gothic" w:hAnsi="Century Gothic" w:cs="Arial"/>
          <w:color w:val="333333"/>
          <w:sz w:val="24"/>
          <w:szCs w:val="24"/>
          <w:lang w:eastAsia="en-GB"/>
        </w:rPr>
        <w:t>What's included in the Local Offer?</w:t>
      </w:r>
    </w:p>
    <w:p w14:paraId="3E133820" w14:textId="77777777" w:rsidR="005F03CC" w:rsidRPr="00D65525" w:rsidRDefault="005F03CC" w:rsidP="005F03CC">
      <w:pPr>
        <w:shd w:val="clear" w:color="auto" w:fill="FFFFFF"/>
        <w:spacing w:after="375"/>
        <w:rPr>
          <w:rFonts w:ascii="Century Gothic" w:hAnsi="Century Gothic" w:cs="Arial"/>
          <w:color w:val="333333"/>
          <w:sz w:val="24"/>
          <w:szCs w:val="24"/>
          <w:lang w:eastAsia="en-GB"/>
        </w:rPr>
      </w:pPr>
      <w:r w:rsidRPr="00D65525">
        <w:rPr>
          <w:rFonts w:ascii="Century Gothic" w:hAnsi="Century Gothic" w:cs="Arial"/>
          <w:color w:val="333333"/>
          <w:sz w:val="24"/>
          <w:szCs w:val="24"/>
          <w:lang w:eastAsia="en-GB"/>
        </w:rPr>
        <w:t>Cornwall’s SEND Local Offer includes the provision and guidance that is available for children and young people:</w:t>
      </w:r>
    </w:p>
    <w:p w14:paraId="025CF5E6" w14:textId="77777777" w:rsidR="005F03CC" w:rsidRPr="00D65525" w:rsidRDefault="005F03CC" w:rsidP="00B21C59">
      <w:pPr>
        <w:numPr>
          <w:ilvl w:val="0"/>
          <w:numId w:val="30"/>
        </w:numPr>
        <w:shd w:val="clear" w:color="auto" w:fill="FFFFFF"/>
        <w:spacing w:before="100" w:beforeAutospacing="1" w:after="100" w:afterAutospacing="1" w:line="240" w:lineRule="auto"/>
        <w:rPr>
          <w:rFonts w:ascii="Century Gothic" w:hAnsi="Century Gothic" w:cs="Arial"/>
          <w:color w:val="333333"/>
          <w:sz w:val="24"/>
          <w:szCs w:val="24"/>
          <w:lang w:eastAsia="en-GB"/>
        </w:rPr>
      </w:pPr>
      <w:r w:rsidRPr="00D65525">
        <w:rPr>
          <w:rFonts w:ascii="Century Gothic" w:hAnsi="Century Gothic" w:cs="Arial"/>
          <w:color w:val="333333"/>
          <w:sz w:val="24"/>
          <w:szCs w:val="24"/>
          <w:lang w:eastAsia="en-GB"/>
        </w:rPr>
        <w:t>who are aged 0 – 25 years; and those</w:t>
      </w:r>
    </w:p>
    <w:p w14:paraId="43523CF7" w14:textId="77777777" w:rsidR="005F03CC" w:rsidRPr="00D65525" w:rsidRDefault="005F03CC" w:rsidP="00B21C59">
      <w:pPr>
        <w:numPr>
          <w:ilvl w:val="0"/>
          <w:numId w:val="31"/>
        </w:numPr>
        <w:shd w:val="clear" w:color="auto" w:fill="FFFFFF"/>
        <w:spacing w:before="100" w:beforeAutospacing="1" w:after="100" w:afterAutospacing="1" w:line="240" w:lineRule="auto"/>
        <w:rPr>
          <w:rFonts w:ascii="Century Gothic" w:hAnsi="Century Gothic" w:cs="Arial"/>
          <w:color w:val="333333"/>
          <w:sz w:val="24"/>
          <w:szCs w:val="24"/>
          <w:lang w:eastAsia="en-GB"/>
        </w:rPr>
      </w:pPr>
      <w:r w:rsidRPr="00D65525">
        <w:rPr>
          <w:rFonts w:ascii="Century Gothic" w:hAnsi="Century Gothic" w:cs="Arial"/>
          <w:color w:val="333333"/>
          <w:sz w:val="24"/>
          <w:szCs w:val="24"/>
          <w:lang w:eastAsia="en-GB"/>
        </w:rPr>
        <w:t>with or without an Education, Health and Care (EHC) plan or Statement of SEN</w:t>
      </w:r>
    </w:p>
    <w:p w14:paraId="632F69DB" w14:textId="77777777" w:rsidR="00C30F44" w:rsidRDefault="005F03CC" w:rsidP="00C30F44">
      <w:pPr>
        <w:shd w:val="clear" w:color="auto" w:fill="FFFFFF"/>
        <w:spacing w:after="375"/>
        <w:rPr>
          <w:rFonts w:ascii="Century Gothic" w:hAnsi="Century Gothic" w:cs="Arial"/>
          <w:color w:val="333333"/>
          <w:sz w:val="24"/>
          <w:szCs w:val="24"/>
          <w:lang w:eastAsia="en-GB"/>
        </w:rPr>
      </w:pPr>
      <w:r w:rsidRPr="00D65525">
        <w:rPr>
          <w:rFonts w:ascii="Century Gothic" w:hAnsi="Century Gothic" w:cs="Arial"/>
          <w:color w:val="333333"/>
          <w:sz w:val="24"/>
          <w:szCs w:val="24"/>
          <w:lang w:eastAsia="en-GB"/>
        </w:rPr>
        <w:t>Please see this list of things that are included in the SEND Local Offer and quick links to the relevant part of the site.</w:t>
      </w:r>
    </w:p>
    <w:p w14:paraId="0390970F" w14:textId="7A636442" w:rsidR="00260DB6" w:rsidRPr="00C30F44" w:rsidRDefault="005F03CC" w:rsidP="00C30F44">
      <w:pPr>
        <w:shd w:val="clear" w:color="auto" w:fill="FFFFFF"/>
        <w:spacing w:after="375"/>
        <w:rPr>
          <w:rFonts w:ascii="Century Gothic" w:hAnsi="Century Gothic" w:cs="Arial"/>
          <w:color w:val="333333"/>
          <w:sz w:val="24"/>
          <w:szCs w:val="24"/>
          <w:lang w:eastAsia="en-GB"/>
        </w:rPr>
      </w:pPr>
      <w:r w:rsidRPr="00D65525">
        <w:rPr>
          <w:rFonts w:ascii="Century Gothic" w:hAnsi="Century Gothic" w:cs="Arial"/>
          <w:b/>
          <w:sz w:val="24"/>
          <w:szCs w:val="24"/>
        </w:rPr>
        <w:t>A</w:t>
      </w:r>
      <w:r w:rsidR="000F0F58" w:rsidRPr="00D65525">
        <w:rPr>
          <w:rFonts w:ascii="Century Gothic" w:hAnsi="Century Gothic" w:cs="Arial"/>
          <w:b/>
          <w:sz w:val="24"/>
          <w:szCs w:val="24"/>
        </w:rPr>
        <w:t xml:space="preserve">ppendix </w:t>
      </w:r>
      <w:r w:rsidR="00C30F44">
        <w:rPr>
          <w:rFonts w:ascii="Century Gothic" w:hAnsi="Century Gothic" w:cs="Arial"/>
          <w:b/>
          <w:sz w:val="24"/>
          <w:szCs w:val="24"/>
        </w:rPr>
        <w:t>C</w:t>
      </w:r>
    </w:p>
    <w:p w14:paraId="5CFFD784" w14:textId="77777777" w:rsidR="005F03CC" w:rsidRPr="00D65525" w:rsidRDefault="005F03CC" w:rsidP="005F03CC">
      <w:pPr>
        <w:autoSpaceDE w:val="0"/>
        <w:autoSpaceDN w:val="0"/>
        <w:adjustRightInd w:val="0"/>
        <w:rPr>
          <w:rFonts w:ascii="Century Gothic" w:hAnsi="Century Gothic" w:cs="Arial"/>
          <w:b/>
          <w:sz w:val="24"/>
          <w:szCs w:val="24"/>
          <w:lang w:eastAsia="en-GB"/>
        </w:rPr>
      </w:pPr>
      <w:r w:rsidRPr="00D65525">
        <w:rPr>
          <w:rFonts w:ascii="Century Gothic" w:hAnsi="Century Gothic" w:cs="Arial"/>
          <w:b/>
          <w:sz w:val="24"/>
          <w:szCs w:val="24"/>
          <w:lang w:eastAsia="en-GB"/>
        </w:rPr>
        <w:t>Links to helpful websites:</w:t>
      </w:r>
    </w:p>
    <w:p w14:paraId="5DFBBE37" w14:textId="77777777" w:rsidR="00BA74C3" w:rsidRPr="00D65525" w:rsidRDefault="00BA74C3" w:rsidP="00BA74C3">
      <w:pPr>
        <w:widowControl w:val="0"/>
        <w:autoSpaceDE w:val="0"/>
        <w:autoSpaceDN w:val="0"/>
        <w:spacing w:after="0" w:line="240" w:lineRule="auto"/>
        <w:jc w:val="both"/>
        <w:rPr>
          <w:rFonts w:ascii="Century Gothic" w:hAnsi="Century Gothic" w:cs="Tahoma"/>
          <w:bCs/>
          <w:sz w:val="24"/>
          <w:szCs w:val="24"/>
        </w:rPr>
      </w:pPr>
      <w:r w:rsidRPr="00D65525">
        <w:rPr>
          <w:rFonts w:ascii="Century Gothic" w:hAnsi="Century Gothic" w:cs="Tahoma"/>
          <w:bCs/>
          <w:sz w:val="24"/>
          <w:szCs w:val="24"/>
        </w:rPr>
        <w:t>National SEND Data</w:t>
      </w:r>
    </w:p>
    <w:p w14:paraId="1905F7A7" w14:textId="77777777" w:rsidR="009273B4" w:rsidRPr="009273B4" w:rsidRDefault="00B724AE" w:rsidP="005F03CC">
      <w:pPr>
        <w:autoSpaceDE w:val="0"/>
        <w:autoSpaceDN w:val="0"/>
        <w:adjustRightInd w:val="0"/>
        <w:rPr>
          <w:rFonts w:ascii="Century Gothic" w:hAnsi="Century Gothic"/>
          <w:sz w:val="24"/>
          <w:szCs w:val="24"/>
        </w:rPr>
      </w:pPr>
      <w:hyperlink r:id="rId24" w:history="1">
        <w:r w:rsidR="009273B4" w:rsidRPr="009273B4">
          <w:rPr>
            <w:rStyle w:val="Hyperlink"/>
            <w:rFonts w:ascii="Century Gothic" w:hAnsi="Century Gothic"/>
            <w:sz w:val="24"/>
            <w:szCs w:val="24"/>
          </w:rPr>
          <w:t>Special educational needs in England, Academic year 2024/25 - Explore education statistics - GOV.UK</w:t>
        </w:r>
      </w:hyperlink>
    </w:p>
    <w:p w14:paraId="3591776B" w14:textId="58D5B177" w:rsidR="005F03CC" w:rsidRPr="00D65525" w:rsidRDefault="005F03CC" w:rsidP="005F03CC">
      <w:pPr>
        <w:autoSpaceDE w:val="0"/>
        <w:autoSpaceDN w:val="0"/>
        <w:adjustRightInd w:val="0"/>
        <w:rPr>
          <w:rFonts w:ascii="Century Gothic" w:hAnsi="Century Gothic"/>
          <w:sz w:val="24"/>
          <w:szCs w:val="24"/>
        </w:rPr>
      </w:pPr>
      <w:r w:rsidRPr="00D65525">
        <w:rPr>
          <w:rFonts w:ascii="Century Gothic" w:hAnsi="Century Gothic" w:cs="Arial"/>
          <w:sz w:val="24"/>
          <w:szCs w:val="24"/>
          <w:lang w:eastAsia="en-GB"/>
        </w:rPr>
        <w:t xml:space="preserve">Special Needs Jungle: </w:t>
      </w:r>
      <w:hyperlink r:id="rId25" w:history="1">
        <w:r w:rsidRPr="00D65525">
          <w:rPr>
            <w:rStyle w:val="Hyperlink"/>
            <w:rFonts w:ascii="Century Gothic" w:hAnsi="Century Gothic"/>
            <w:sz w:val="24"/>
            <w:szCs w:val="24"/>
          </w:rPr>
          <w:t>https://www.specialneedsjungle.com/</w:t>
        </w:r>
      </w:hyperlink>
    </w:p>
    <w:p w14:paraId="289F1984" w14:textId="77777777" w:rsidR="005F03CC" w:rsidRPr="00D65525" w:rsidRDefault="005F03CC" w:rsidP="005F03CC">
      <w:pPr>
        <w:autoSpaceDE w:val="0"/>
        <w:autoSpaceDN w:val="0"/>
        <w:adjustRightInd w:val="0"/>
        <w:rPr>
          <w:rFonts w:ascii="Century Gothic" w:hAnsi="Century Gothic"/>
          <w:sz w:val="24"/>
          <w:szCs w:val="24"/>
        </w:rPr>
      </w:pPr>
      <w:r w:rsidRPr="00D65525">
        <w:rPr>
          <w:rFonts w:ascii="Century Gothic" w:hAnsi="Century Gothic"/>
          <w:sz w:val="24"/>
          <w:szCs w:val="24"/>
        </w:rPr>
        <w:t xml:space="preserve">SEN SOS! : </w:t>
      </w:r>
      <w:hyperlink r:id="rId26" w:history="1">
        <w:r w:rsidRPr="00D65525">
          <w:rPr>
            <w:rStyle w:val="Hyperlink"/>
            <w:rFonts w:ascii="Century Gothic" w:hAnsi="Century Gothic"/>
            <w:sz w:val="24"/>
            <w:szCs w:val="24"/>
          </w:rPr>
          <w:t>https://www.sossen.org.uk/</w:t>
        </w:r>
      </w:hyperlink>
    </w:p>
    <w:p w14:paraId="7AA2A807" w14:textId="77777777" w:rsidR="00F26E79" w:rsidRPr="00F26E79" w:rsidRDefault="005F03CC" w:rsidP="005F03CC">
      <w:pPr>
        <w:autoSpaceDE w:val="0"/>
        <w:autoSpaceDN w:val="0"/>
        <w:adjustRightInd w:val="0"/>
        <w:rPr>
          <w:rFonts w:ascii="Century Gothic" w:hAnsi="Century Gothic"/>
          <w:color w:val="0000FF"/>
          <w:sz w:val="24"/>
          <w:szCs w:val="24"/>
          <w:u w:val="single"/>
        </w:rPr>
      </w:pPr>
      <w:r w:rsidRPr="00D65525">
        <w:rPr>
          <w:rFonts w:ascii="Century Gothic" w:hAnsi="Century Gothic"/>
          <w:sz w:val="24"/>
          <w:szCs w:val="24"/>
        </w:rPr>
        <w:t xml:space="preserve">Cornwall Accessible Activities Programme: </w:t>
      </w:r>
      <w:hyperlink r:id="rId27" w:history="1">
        <w:r w:rsidRPr="00D65525">
          <w:rPr>
            <w:rStyle w:val="Hyperlink"/>
            <w:rFonts w:ascii="Century Gothic" w:hAnsi="Century Gothic"/>
            <w:sz w:val="24"/>
            <w:szCs w:val="24"/>
          </w:rPr>
          <w:t>https://www.caapuk.co.uk/</w:t>
        </w:r>
      </w:hyperlink>
    </w:p>
    <w:p w14:paraId="33CBD89C" w14:textId="424D9EB1" w:rsidR="009273B4" w:rsidRPr="00D65525" w:rsidRDefault="005F03CC" w:rsidP="005F03CC">
      <w:pPr>
        <w:autoSpaceDE w:val="0"/>
        <w:autoSpaceDN w:val="0"/>
        <w:adjustRightInd w:val="0"/>
        <w:rPr>
          <w:rFonts w:ascii="Century Gothic" w:hAnsi="Century Gothic"/>
          <w:sz w:val="24"/>
          <w:szCs w:val="24"/>
        </w:rPr>
      </w:pPr>
      <w:r w:rsidRPr="00D65525">
        <w:rPr>
          <w:rFonts w:ascii="Century Gothic" w:hAnsi="Century Gothic"/>
          <w:sz w:val="24"/>
          <w:szCs w:val="24"/>
        </w:rPr>
        <w:t>Parent Carers Cornwall: http://parentcarercouncilcornwall.org.uk/</w:t>
      </w:r>
    </w:p>
    <w:p w14:paraId="6274ADBD" w14:textId="36CDB7E8" w:rsidR="009273B4" w:rsidRPr="00D65525" w:rsidRDefault="009273B4" w:rsidP="005F03CC">
      <w:pPr>
        <w:autoSpaceDE w:val="0"/>
        <w:autoSpaceDN w:val="0"/>
        <w:adjustRightInd w:val="0"/>
        <w:rPr>
          <w:rFonts w:ascii="Century Gothic" w:hAnsi="Century Gothic"/>
          <w:sz w:val="24"/>
          <w:szCs w:val="24"/>
        </w:rPr>
      </w:pPr>
      <w:r>
        <w:rPr>
          <w:rFonts w:ascii="Century Gothic" w:hAnsi="Century Gothic"/>
          <w:sz w:val="24"/>
          <w:szCs w:val="24"/>
        </w:rPr>
        <w:t xml:space="preserve">Neurodiversity Hub: </w:t>
      </w:r>
      <w:hyperlink r:id="rId28" w:history="1">
        <w:r w:rsidRPr="00EE4CB6">
          <w:rPr>
            <w:rStyle w:val="Hyperlink"/>
            <w:rFonts w:ascii="Century Gothic" w:hAnsi="Century Gothic"/>
            <w:sz w:val="24"/>
            <w:szCs w:val="24"/>
          </w:rPr>
          <w:t>https://parentcarerscornwall.org.uk/neurodiversity/</w:t>
        </w:r>
      </w:hyperlink>
    </w:p>
    <w:p w14:paraId="7DC38D7D" w14:textId="77777777" w:rsidR="005F03CC" w:rsidRPr="00D65525" w:rsidRDefault="005F03CC" w:rsidP="005F03CC">
      <w:pPr>
        <w:autoSpaceDE w:val="0"/>
        <w:autoSpaceDN w:val="0"/>
        <w:adjustRightInd w:val="0"/>
        <w:spacing w:line="240" w:lineRule="auto"/>
        <w:rPr>
          <w:rFonts w:ascii="Century Gothic" w:hAnsi="Century Gothic"/>
          <w:sz w:val="24"/>
          <w:szCs w:val="24"/>
        </w:rPr>
      </w:pPr>
      <w:r w:rsidRPr="00D65525">
        <w:rPr>
          <w:rFonts w:ascii="Century Gothic" w:hAnsi="Century Gothic"/>
          <w:sz w:val="24"/>
          <w:szCs w:val="24"/>
        </w:rPr>
        <w:t xml:space="preserve">National Autistic Society: </w:t>
      </w:r>
      <w:hyperlink r:id="rId29" w:history="1">
        <w:r w:rsidRPr="00D65525">
          <w:rPr>
            <w:rStyle w:val="Hyperlink"/>
            <w:rFonts w:ascii="Century Gothic" w:hAnsi="Century Gothic"/>
            <w:sz w:val="24"/>
            <w:szCs w:val="24"/>
          </w:rPr>
          <w:t>https://www.autism.org.uk/</w:t>
        </w:r>
      </w:hyperlink>
    </w:p>
    <w:p w14:paraId="5217E5A0" w14:textId="77777777" w:rsidR="005F03CC" w:rsidRPr="00D65525" w:rsidRDefault="005F03CC" w:rsidP="005F03CC">
      <w:pPr>
        <w:autoSpaceDE w:val="0"/>
        <w:autoSpaceDN w:val="0"/>
        <w:adjustRightInd w:val="0"/>
        <w:spacing w:line="240" w:lineRule="auto"/>
        <w:rPr>
          <w:rFonts w:ascii="Century Gothic" w:hAnsi="Century Gothic"/>
          <w:sz w:val="24"/>
          <w:szCs w:val="24"/>
        </w:rPr>
      </w:pPr>
      <w:r w:rsidRPr="00D65525">
        <w:rPr>
          <w:rFonts w:ascii="Century Gothic" w:hAnsi="Century Gothic"/>
          <w:sz w:val="24"/>
          <w:szCs w:val="24"/>
        </w:rPr>
        <w:t xml:space="preserve">PDA Society: </w:t>
      </w:r>
      <w:hyperlink r:id="rId30" w:history="1">
        <w:r w:rsidRPr="00D65525">
          <w:rPr>
            <w:rStyle w:val="Hyperlink"/>
            <w:rFonts w:ascii="Century Gothic" w:hAnsi="Century Gothic"/>
            <w:sz w:val="24"/>
            <w:szCs w:val="24"/>
          </w:rPr>
          <w:t>https://www.pdasociety.org.uk/</w:t>
        </w:r>
      </w:hyperlink>
    </w:p>
    <w:p w14:paraId="79D116A5" w14:textId="77777777" w:rsidR="005F03CC" w:rsidRPr="00D65525" w:rsidRDefault="005F03CC" w:rsidP="005F03CC">
      <w:pPr>
        <w:autoSpaceDE w:val="0"/>
        <w:autoSpaceDN w:val="0"/>
        <w:adjustRightInd w:val="0"/>
        <w:spacing w:line="240" w:lineRule="auto"/>
        <w:rPr>
          <w:rFonts w:ascii="Century Gothic" w:hAnsi="Century Gothic"/>
          <w:sz w:val="24"/>
          <w:szCs w:val="24"/>
        </w:rPr>
      </w:pPr>
      <w:r w:rsidRPr="00D65525">
        <w:rPr>
          <w:rFonts w:ascii="Century Gothic" w:hAnsi="Century Gothic"/>
          <w:sz w:val="24"/>
          <w:szCs w:val="24"/>
        </w:rPr>
        <w:t xml:space="preserve">Dyslexia Cornwall: </w:t>
      </w:r>
      <w:hyperlink r:id="rId31" w:history="1">
        <w:r w:rsidRPr="00D65525">
          <w:rPr>
            <w:rStyle w:val="Hyperlink"/>
            <w:rFonts w:ascii="Century Gothic" w:hAnsi="Century Gothic"/>
            <w:sz w:val="24"/>
            <w:szCs w:val="24"/>
          </w:rPr>
          <w:t>https://www.dyslexiacornwall.org.uk/</w:t>
        </w:r>
      </w:hyperlink>
    </w:p>
    <w:p w14:paraId="655EAAE1" w14:textId="77777777" w:rsidR="005F03CC" w:rsidRPr="00D65525" w:rsidRDefault="005F03CC" w:rsidP="005F03CC">
      <w:pPr>
        <w:autoSpaceDE w:val="0"/>
        <w:autoSpaceDN w:val="0"/>
        <w:adjustRightInd w:val="0"/>
        <w:spacing w:line="240" w:lineRule="auto"/>
        <w:rPr>
          <w:rFonts w:ascii="Century Gothic" w:hAnsi="Century Gothic"/>
          <w:sz w:val="24"/>
          <w:szCs w:val="24"/>
        </w:rPr>
      </w:pPr>
      <w:r w:rsidRPr="00D65525">
        <w:rPr>
          <w:rFonts w:ascii="Century Gothic" w:hAnsi="Century Gothic"/>
          <w:sz w:val="24"/>
          <w:szCs w:val="24"/>
        </w:rPr>
        <w:t xml:space="preserve">Speech and Language Development: </w:t>
      </w:r>
      <w:hyperlink r:id="rId32" w:history="1">
        <w:r w:rsidRPr="00D65525">
          <w:rPr>
            <w:rStyle w:val="Hyperlink"/>
            <w:rFonts w:ascii="Century Gothic" w:hAnsi="Century Gothic"/>
            <w:sz w:val="24"/>
            <w:szCs w:val="24"/>
          </w:rPr>
          <w:t>https://ican.org.uk/i-cans-talking-point/</w:t>
        </w:r>
      </w:hyperlink>
    </w:p>
    <w:p w14:paraId="7BCE6C27" w14:textId="6569A559" w:rsidR="005F03CC" w:rsidRPr="00D65525" w:rsidRDefault="009273B4" w:rsidP="005F03CC">
      <w:pPr>
        <w:autoSpaceDE w:val="0"/>
        <w:autoSpaceDN w:val="0"/>
        <w:adjustRightInd w:val="0"/>
        <w:spacing w:line="240" w:lineRule="auto"/>
        <w:rPr>
          <w:rFonts w:ascii="Century Gothic" w:hAnsi="Century Gothic"/>
          <w:sz w:val="24"/>
          <w:szCs w:val="24"/>
        </w:rPr>
      </w:pPr>
      <w:r>
        <w:rPr>
          <w:rFonts w:ascii="Century Gothic" w:hAnsi="Century Gothic"/>
          <w:sz w:val="24"/>
          <w:szCs w:val="24"/>
        </w:rPr>
        <w:t xml:space="preserve">Contact, for families with disabled children: </w:t>
      </w:r>
      <w:hyperlink r:id="rId33" w:history="1">
        <w:r w:rsidRPr="009273B4">
          <w:rPr>
            <w:rStyle w:val="Hyperlink"/>
            <w:rFonts w:ascii="Century Gothic" w:hAnsi="Century Gothic"/>
            <w:sz w:val="24"/>
            <w:szCs w:val="24"/>
          </w:rPr>
          <w:t>Contact: the charity for families with disabled children</w:t>
        </w:r>
      </w:hyperlink>
    </w:p>
    <w:p w14:paraId="3917FC05" w14:textId="77777777" w:rsidR="005F03CC" w:rsidRPr="00D65525" w:rsidRDefault="005F03CC" w:rsidP="005F03CC">
      <w:pPr>
        <w:autoSpaceDE w:val="0"/>
        <w:autoSpaceDN w:val="0"/>
        <w:adjustRightInd w:val="0"/>
        <w:spacing w:line="240" w:lineRule="auto"/>
        <w:rPr>
          <w:rFonts w:ascii="Century Gothic" w:hAnsi="Century Gothic"/>
          <w:sz w:val="24"/>
          <w:szCs w:val="24"/>
        </w:rPr>
      </w:pPr>
      <w:r w:rsidRPr="00D65525">
        <w:rPr>
          <w:rFonts w:ascii="Century Gothic" w:hAnsi="Century Gothic"/>
          <w:sz w:val="24"/>
          <w:szCs w:val="24"/>
        </w:rPr>
        <w:t xml:space="preserve">Young Epilepsy: </w:t>
      </w:r>
      <w:hyperlink r:id="rId34" w:history="1">
        <w:r w:rsidRPr="00D65525">
          <w:rPr>
            <w:rStyle w:val="Hyperlink"/>
            <w:rFonts w:ascii="Century Gothic" w:hAnsi="Century Gothic"/>
            <w:sz w:val="24"/>
            <w:szCs w:val="24"/>
          </w:rPr>
          <w:t>https://www.youngepilepsy.org.uk/</w:t>
        </w:r>
      </w:hyperlink>
    </w:p>
    <w:p w14:paraId="682C1C5D" w14:textId="77777777" w:rsidR="005F03CC" w:rsidRPr="00D65525" w:rsidRDefault="005F03CC" w:rsidP="005F03CC">
      <w:pPr>
        <w:autoSpaceDE w:val="0"/>
        <w:autoSpaceDN w:val="0"/>
        <w:adjustRightInd w:val="0"/>
        <w:spacing w:line="240" w:lineRule="auto"/>
        <w:rPr>
          <w:rFonts w:ascii="Century Gothic" w:hAnsi="Century Gothic"/>
          <w:sz w:val="24"/>
          <w:szCs w:val="24"/>
        </w:rPr>
      </w:pPr>
      <w:r w:rsidRPr="00D65525">
        <w:rPr>
          <w:rFonts w:ascii="Century Gothic" w:hAnsi="Century Gothic"/>
          <w:sz w:val="24"/>
          <w:szCs w:val="24"/>
        </w:rPr>
        <w:t xml:space="preserve">Sensory Processing Disorder: </w:t>
      </w:r>
      <w:hyperlink r:id="rId35" w:history="1">
        <w:r w:rsidRPr="00D65525">
          <w:rPr>
            <w:rStyle w:val="Hyperlink"/>
            <w:rFonts w:ascii="Century Gothic" w:hAnsi="Century Gothic"/>
            <w:sz w:val="24"/>
            <w:szCs w:val="24"/>
          </w:rPr>
          <w:t>www.spdstar.org</w:t>
        </w:r>
      </w:hyperlink>
    </w:p>
    <w:p w14:paraId="7F48FFBC" w14:textId="77777777" w:rsidR="001E64FB" w:rsidRDefault="001E64FB" w:rsidP="00724271">
      <w:pPr>
        <w:rPr>
          <w:rFonts w:ascii="Century Gothic" w:hAnsi="Century Gothic" w:cs="Arial"/>
          <w:b/>
          <w:sz w:val="24"/>
          <w:szCs w:val="24"/>
        </w:rPr>
      </w:pPr>
    </w:p>
    <w:p w14:paraId="2E87DB57" w14:textId="77777777" w:rsidR="001E64FB" w:rsidRDefault="001E64FB" w:rsidP="00724271">
      <w:pPr>
        <w:rPr>
          <w:rFonts w:ascii="Century Gothic" w:hAnsi="Century Gothic" w:cs="Arial"/>
          <w:b/>
          <w:sz w:val="24"/>
          <w:szCs w:val="24"/>
        </w:rPr>
      </w:pPr>
    </w:p>
    <w:p w14:paraId="2CF65ED1" w14:textId="77777777" w:rsidR="001E64FB" w:rsidRDefault="001E64FB" w:rsidP="00724271">
      <w:pPr>
        <w:rPr>
          <w:rFonts w:ascii="Century Gothic" w:hAnsi="Century Gothic" w:cs="Arial"/>
          <w:b/>
          <w:sz w:val="24"/>
          <w:szCs w:val="24"/>
        </w:rPr>
      </w:pPr>
    </w:p>
    <w:p w14:paraId="02A032F9" w14:textId="77777777" w:rsidR="001E64FB" w:rsidRDefault="001E64FB" w:rsidP="00724271">
      <w:pPr>
        <w:rPr>
          <w:rFonts w:ascii="Century Gothic" w:hAnsi="Century Gothic" w:cs="Arial"/>
          <w:b/>
          <w:sz w:val="24"/>
          <w:szCs w:val="24"/>
        </w:rPr>
      </w:pPr>
    </w:p>
    <w:p w14:paraId="56D03307" w14:textId="77777777" w:rsidR="001E64FB" w:rsidRDefault="001E64FB" w:rsidP="00724271">
      <w:pPr>
        <w:rPr>
          <w:rFonts w:ascii="Century Gothic" w:hAnsi="Century Gothic" w:cs="Arial"/>
          <w:b/>
          <w:sz w:val="24"/>
          <w:szCs w:val="24"/>
        </w:rPr>
      </w:pPr>
    </w:p>
    <w:p w14:paraId="0C4272B5" w14:textId="77777777" w:rsidR="001E64FB" w:rsidRDefault="001E64FB" w:rsidP="00724271">
      <w:pPr>
        <w:rPr>
          <w:rFonts w:ascii="Century Gothic" w:hAnsi="Century Gothic" w:cs="Arial"/>
          <w:b/>
          <w:sz w:val="24"/>
          <w:szCs w:val="24"/>
        </w:rPr>
      </w:pPr>
    </w:p>
    <w:p w14:paraId="6F4FD762" w14:textId="77777777" w:rsidR="00193A8D" w:rsidRDefault="00193A8D" w:rsidP="00724271">
      <w:pPr>
        <w:rPr>
          <w:rFonts w:ascii="Century Gothic" w:hAnsi="Century Gothic" w:cs="Arial"/>
          <w:b/>
          <w:sz w:val="24"/>
          <w:szCs w:val="24"/>
        </w:rPr>
        <w:sectPr w:rsidR="00193A8D" w:rsidSect="00EA707C">
          <w:pgSz w:w="11906" w:h="16838"/>
          <w:pgMar w:top="1440" w:right="1440" w:bottom="1440" w:left="1440" w:header="709" w:footer="709" w:gutter="0"/>
          <w:cols w:space="708"/>
          <w:docGrid w:linePitch="360"/>
        </w:sectPr>
      </w:pPr>
    </w:p>
    <w:p w14:paraId="1AEAA2DB" w14:textId="439ED230" w:rsidR="00511AD1" w:rsidRPr="00511AD1" w:rsidRDefault="0095020C" w:rsidP="00511AD1">
      <w:pPr>
        <w:rPr>
          <w:rFonts w:ascii="Century Gothic" w:hAnsi="Century Gothic" w:cs="Arial"/>
          <w:b/>
          <w:sz w:val="24"/>
          <w:szCs w:val="24"/>
        </w:rPr>
      </w:pPr>
      <w:r w:rsidRPr="00724271">
        <w:rPr>
          <w:rFonts w:ascii="Century Gothic" w:hAnsi="Century Gothic" w:cs="Arial"/>
          <w:b/>
          <w:sz w:val="24"/>
          <w:szCs w:val="24"/>
        </w:rPr>
        <w:t xml:space="preserve">Appendix </w:t>
      </w:r>
      <w:r w:rsidR="00C30F44">
        <w:rPr>
          <w:rFonts w:ascii="Century Gothic" w:hAnsi="Century Gothic" w:cs="Arial"/>
          <w:b/>
          <w:sz w:val="24"/>
          <w:szCs w:val="24"/>
        </w:rPr>
        <w:t>D</w:t>
      </w:r>
      <w:r w:rsidRPr="00724271">
        <w:rPr>
          <w:rFonts w:ascii="Century Gothic" w:hAnsi="Century Gothic" w:cs="Arial"/>
          <w:b/>
          <w:sz w:val="24"/>
          <w:szCs w:val="24"/>
        </w:rPr>
        <w:t xml:space="preserve"> Glossa</w:t>
      </w:r>
      <w:r>
        <w:rPr>
          <w:rFonts w:ascii="Century Gothic" w:hAnsi="Century Gothic" w:cs="Arial"/>
          <w:b/>
          <w:sz w:val="24"/>
          <w:szCs w:val="24"/>
        </w:rPr>
        <w:t>ry</w:t>
      </w:r>
    </w:p>
    <w:tbl>
      <w:tblPr>
        <w:tblStyle w:val="TableGrid"/>
        <w:tblW w:w="0" w:type="auto"/>
        <w:tblInd w:w="-5" w:type="dxa"/>
        <w:tblLook w:val="04A0" w:firstRow="1" w:lastRow="0" w:firstColumn="1" w:lastColumn="0" w:noHBand="0" w:noVBand="1"/>
      </w:tblPr>
      <w:tblGrid>
        <w:gridCol w:w="1318"/>
        <w:gridCol w:w="5931"/>
        <w:gridCol w:w="1470"/>
        <w:gridCol w:w="5234"/>
      </w:tblGrid>
      <w:tr w:rsidR="00A8609D" w14:paraId="2E0C3E80" w14:textId="77777777" w:rsidTr="00A8609D">
        <w:tc>
          <w:tcPr>
            <w:tcW w:w="1318" w:type="dxa"/>
          </w:tcPr>
          <w:p w14:paraId="57C6EB98" w14:textId="77777777" w:rsidR="00A8609D" w:rsidRPr="00D65525" w:rsidRDefault="00A8609D" w:rsidP="00A8609D">
            <w:pPr>
              <w:rPr>
                <w:rFonts w:ascii="Century Gothic" w:hAnsi="Century Gothic"/>
                <w:sz w:val="24"/>
                <w:szCs w:val="24"/>
              </w:rPr>
            </w:pPr>
            <w:r w:rsidRPr="00D65525">
              <w:rPr>
                <w:rFonts w:ascii="Century Gothic" w:hAnsi="Century Gothic"/>
                <w:sz w:val="24"/>
                <w:szCs w:val="24"/>
              </w:rPr>
              <w:t>APDR</w:t>
            </w:r>
          </w:p>
          <w:p w14:paraId="61097004" w14:textId="23D1AC54" w:rsidR="00A8609D" w:rsidRDefault="00A8609D" w:rsidP="00A8609D">
            <w:pPr>
              <w:pStyle w:val="ListBullet4"/>
              <w:numPr>
                <w:ilvl w:val="0"/>
                <w:numId w:val="0"/>
              </w:numPr>
              <w:rPr>
                <w:rFonts w:ascii="Century Gothic" w:hAnsi="Century Gothic"/>
                <w:sz w:val="24"/>
              </w:rPr>
            </w:pPr>
          </w:p>
        </w:tc>
        <w:tc>
          <w:tcPr>
            <w:tcW w:w="5931" w:type="dxa"/>
          </w:tcPr>
          <w:p w14:paraId="28DFEEC3" w14:textId="77777777" w:rsidR="00A8609D" w:rsidRPr="00D65525" w:rsidRDefault="00A8609D" w:rsidP="00A8609D">
            <w:pPr>
              <w:rPr>
                <w:rFonts w:ascii="Century Gothic" w:hAnsi="Century Gothic"/>
                <w:sz w:val="24"/>
                <w:szCs w:val="24"/>
              </w:rPr>
            </w:pPr>
            <w:r w:rsidRPr="00D65525">
              <w:rPr>
                <w:rFonts w:ascii="Century Gothic" w:hAnsi="Century Gothic"/>
                <w:sz w:val="24"/>
                <w:szCs w:val="24"/>
              </w:rPr>
              <w:t>Assess, Plan, Do, Review</w:t>
            </w:r>
          </w:p>
          <w:p w14:paraId="421B44B6" w14:textId="77777777" w:rsidR="00A8609D" w:rsidRDefault="00A8609D" w:rsidP="00A8609D">
            <w:pPr>
              <w:rPr>
                <w:rFonts w:ascii="Century Gothic" w:hAnsi="Century Gothic"/>
                <w:sz w:val="24"/>
              </w:rPr>
            </w:pPr>
          </w:p>
        </w:tc>
        <w:tc>
          <w:tcPr>
            <w:tcW w:w="1470" w:type="dxa"/>
          </w:tcPr>
          <w:p w14:paraId="4F73EF62" w14:textId="77777777" w:rsidR="00A8609D" w:rsidRPr="00D65525" w:rsidRDefault="00A8609D" w:rsidP="00A8609D">
            <w:pPr>
              <w:rPr>
                <w:rFonts w:ascii="Century Gothic" w:hAnsi="Century Gothic"/>
                <w:sz w:val="24"/>
                <w:szCs w:val="24"/>
              </w:rPr>
            </w:pPr>
            <w:r>
              <w:rPr>
                <w:rFonts w:ascii="Century Gothic" w:hAnsi="Century Gothic"/>
                <w:sz w:val="24"/>
                <w:szCs w:val="24"/>
              </w:rPr>
              <w:t>SALT</w:t>
            </w:r>
          </w:p>
          <w:p w14:paraId="2B27CC3D" w14:textId="637EE5A3" w:rsidR="00A8609D" w:rsidRPr="0095020C" w:rsidRDefault="00A8609D" w:rsidP="00A8609D">
            <w:pPr>
              <w:rPr>
                <w:rFonts w:ascii="Century Gothic" w:hAnsi="Century Gothic"/>
                <w:sz w:val="24"/>
                <w:szCs w:val="24"/>
              </w:rPr>
            </w:pPr>
          </w:p>
        </w:tc>
        <w:tc>
          <w:tcPr>
            <w:tcW w:w="5234" w:type="dxa"/>
          </w:tcPr>
          <w:p w14:paraId="61F887F7" w14:textId="77777777" w:rsidR="00A8609D" w:rsidRPr="00D65525" w:rsidRDefault="00A8609D" w:rsidP="00A8609D">
            <w:pPr>
              <w:rPr>
                <w:rFonts w:ascii="Century Gothic" w:hAnsi="Century Gothic"/>
                <w:sz w:val="24"/>
                <w:szCs w:val="24"/>
              </w:rPr>
            </w:pPr>
            <w:r w:rsidRPr="00D65525">
              <w:rPr>
                <w:rFonts w:ascii="Century Gothic" w:hAnsi="Century Gothic"/>
                <w:sz w:val="24"/>
                <w:szCs w:val="24"/>
              </w:rPr>
              <w:t>Speech and Language Therapy/Therapist</w:t>
            </w:r>
          </w:p>
          <w:p w14:paraId="30D31CFF" w14:textId="78E574A8" w:rsidR="00A8609D" w:rsidRDefault="00A8609D" w:rsidP="00A8609D">
            <w:pPr>
              <w:pStyle w:val="ListBullet4"/>
              <w:numPr>
                <w:ilvl w:val="0"/>
                <w:numId w:val="0"/>
              </w:numPr>
              <w:rPr>
                <w:rFonts w:ascii="Century Gothic" w:hAnsi="Century Gothic"/>
                <w:sz w:val="24"/>
              </w:rPr>
            </w:pPr>
          </w:p>
        </w:tc>
      </w:tr>
      <w:tr w:rsidR="00A8609D" w14:paraId="32CE986D" w14:textId="77777777" w:rsidTr="00A8609D">
        <w:tc>
          <w:tcPr>
            <w:tcW w:w="1318" w:type="dxa"/>
          </w:tcPr>
          <w:p w14:paraId="05491172" w14:textId="77777777" w:rsidR="00A8609D" w:rsidRDefault="00A8609D" w:rsidP="00A8609D">
            <w:pPr>
              <w:rPr>
                <w:rFonts w:ascii="Century Gothic" w:hAnsi="Century Gothic"/>
                <w:sz w:val="24"/>
                <w:szCs w:val="24"/>
              </w:rPr>
            </w:pPr>
            <w:r w:rsidRPr="00D65525">
              <w:rPr>
                <w:rFonts w:ascii="Century Gothic" w:hAnsi="Century Gothic"/>
                <w:sz w:val="24"/>
                <w:szCs w:val="24"/>
              </w:rPr>
              <w:t>CAAP</w:t>
            </w:r>
          </w:p>
          <w:p w14:paraId="26C68281" w14:textId="77777777" w:rsidR="00A8609D" w:rsidRDefault="00A8609D" w:rsidP="00A8609D">
            <w:pPr>
              <w:rPr>
                <w:rFonts w:ascii="Century Gothic" w:hAnsi="Century Gothic"/>
                <w:sz w:val="24"/>
              </w:rPr>
            </w:pPr>
          </w:p>
        </w:tc>
        <w:tc>
          <w:tcPr>
            <w:tcW w:w="5931" w:type="dxa"/>
          </w:tcPr>
          <w:p w14:paraId="0A64C0CC" w14:textId="77777777" w:rsidR="00A8609D" w:rsidRPr="00D65525" w:rsidRDefault="00A8609D" w:rsidP="00A8609D">
            <w:pPr>
              <w:rPr>
                <w:rFonts w:ascii="Century Gothic" w:hAnsi="Century Gothic"/>
                <w:sz w:val="24"/>
                <w:szCs w:val="24"/>
              </w:rPr>
            </w:pPr>
            <w:r w:rsidRPr="00D65525">
              <w:rPr>
                <w:rFonts w:ascii="Century Gothic" w:hAnsi="Century Gothic"/>
                <w:sz w:val="24"/>
                <w:szCs w:val="24"/>
              </w:rPr>
              <w:t>Cornwall Accessible Activities Programme</w:t>
            </w:r>
          </w:p>
          <w:p w14:paraId="288945B6" w14:textId="77777777" w:rsidR="00A8609D" w:rsidRDefault="00A8609D" w:rsidP="00A8609D">
            <w:pPr>
              <w:rPr>
                <w:rFonts w:ascii="Century Gothic" w:hAnsi="Century Gothic"/>
                <w:sz w:val="24"/>
              </w:rPr>
            </w:pPr>
          </w:p>
        </w:tc>
        <w:tc>
          <w:tcPr>
            <w:tcW w:w="1470" w:type="dxa"/>
          </w:tcPr>
          <w:p w14:paraId="35442F75" w14:textId="2DB355B3" w:rsidR="00A8609D" w:rsidRDefault="00A8609D" w:rsidP="00A8609D">
            <w:pPr>
              <w:pStyle w:val="ListBullet4"/>
              <w:numPr>
                <w:ilvl w:val="0"/>
                <w:numId w:val="0"/>
              </w:numPr>
              <w:rPr>
                <w:rFonts w:ascii="Century Gothic" w:hAnsi="Century Gothic"/>
                <w:sz w:val="24"/>
              </w:rPr>
            </w:pPr>
            <w:r w:rsidRPr="00D65525">
              <w:rPr>
                <w:rFonts w:ascii="Century Gothic" w:hAnsi="Century Gothic"/>
                <w:sz w:val="24"/>
              </w:rPr>
              <w:t>SEND</w:t>
            </w:r>
          </w:p>
        </w:tc>
        <w:tc>
          <w:tcPr>
            <w:tcW w:w="5234" w:type="dxa"/>
          </w:tcPr>
          <w:p w14:paraId="13DD7B44" w14:textId="1684F011" w:rsidR="00A8609D" w:rsidRDefault="00A8609D" w:rsidP="00A8609D">
            <w:pPr>
              <w:pStyle w:val="ListBullet4"/>
              <w:numPr>
                <w:ilvl w:val="0"/>
                <w:numId w:val="0"/>
              </w:numPr>
              <w:rPr>
                <w:rFonts w:ascii="Century Gothic" w:hAnsi="Century Gothic"/>
                <w:sz w:val="24"/>
              </w:rPr>
            </w:pPr>
            <w:r>
              <w:rPr>
                <w:rFonts w:ascii="Century Gothic" w:hAnsi="Century Gothic"/>
                <w:sz w:val="24"/>
              </w:rPr>
              <w:t>Special Educational Needsand Disability</w:t>
            </w:r>
          </w:p>
        </w:tc>
      </w:tr>
      <w:tr w:rsidR="00A8609D" w14:paraId="1DEA4A0B" w14:textId="77777777" w:rsidTr="00A8609D">
        <w:tc>
          <w:tcPr>
            <w:tcW w:w="1318" w:type="dxa"/>
          </w:tcPr>
          <w:p w14:paraId="2731A249" w14:textId="77777777" w:rsidR="00A8609D" w:rsidRPr="00D65525" w:rsidRDefault="00A8609D" w:rsidP="00A8609D">
            <w:pPr>
              <w:rPr>
                <w:rFonts w:ascii="Century Gothic" w:hAnsi="Century Gothic"/>
                <w:sz w:val="24"/>
                <w:szCs w:val="24"/>
              </w:rPr>
            </w:pPr>
            <w:r w:rsidRPr="00D65525">
              <w:rPr>
                <w:rFonts w:ascii="Century Gothic" w:hAnsi="Century Gothic"/>
                <w:sz w:val="24"/>
                <w:szCs w:val="24"/>
              </w:rPr>
              <w:t>CAMHS</w:t>
            </w:r>
          </w:p>
          <w:p w14:paraId="3ABA5455" w14:textId="77777777" w:rsidR="00A8609D" w:rsidRDefault="00A8609D" w:rsidP="00A8609D">
            <w:pPr>
              <w:rPr>
                <w:rFonts w:ascii="Century Gothic" w:hAnsi="Century Gothic"/>
                <w:sz w:val="24"/>
              </w:rPr>
            </w:pPr>
          </w:p>
        </w:tc>
        <w:tc>
          <w:tcPr>
            <w:tcW w:w="5931" w:type="dxa"/>
          </w:tcPr>
          <w:p w14:paraId="0E5819EE" w14:textId="77777777" w:rsidR="00A8609D" w:rsidRDefault="00A8609D" w:rsidP="00A8609D">
            <w:pPr>
              <w:rPr>
                <w:rFonts w:ascii="Century Gothic" w:hAnsi="Century Gothic"/>
                <w:sz w:val="24"/>
                <w:szCs w:val="24"/>
              </w:rPr>
            </w:pPr>
            <w:r w:rsidRPr="00D65525">
              <w:rPr>
                <w:rFonts w:ascii="Century Gothic" w:hAnsi="Century Gothic"/>
                <w:sz w:val="24"/>
                <w:szCs w:val="24"/>
              </w:rPr>
              <w:t>Childrens and Adolescent Mental Health Service</w:t>
            </w:r>
          </w:p>
          <w:p w14:paraId="19420657" w14:textId="77777777" w:rsidR="00A8609D" w:rsidRDefault="00A8609D" w:rsidP="00A8609D">
            <w:pPr>
              <w:rPr>
                <w:rFonts w:ascii="Century Gothic" w:hAnsi="Century Gothic"/>
                <w:sz w:val="24"/>
              </w:rPr>
            </w:pPr>
          </w:p>
        </w:tc>
        <w:tc>
          <w:tcPr>
            <w:tcW w:w="1470" w:type="dxa"/>
          </w:tcPr>
          <w:p w14:paraId="14F9F9B2" w14:textId="53EB785C" w:rsidR="00A8609D" w:rsidRDefault="00A8609D" w:rsidP="00A8609D">
            <w:pPr>
              <w:pStyle w:val="ListBullet4"/>
              <w:numPr>
                <w:ilvl w:val="0"/>
                <w:numId w:val="0"/>
              </w:numPr>
              <w:rPr>
                <w:rFonts w:ascii="Century Gothic" w:hAnsi="Century Gothic"/>
                <w:sz w:val="24"/>
              </w:rPr>
            </w:pPr>
            <w:r w:rsidRPr="00595D77">
              <w:rPr>
                <w:rFonts w:ascii="Century Gothic" w:hAnsi="Century Gothic"/>
                <w:sz w:val="24"/>
              </w:rPr>
              <w:t>SENDCo</w:t>
            </w:r>
          </w:p>
        </w:tc>
        <w:tc>
          <w:tcPr>
            <w:tcW w:w="5234" w:type="dxa"/>
          </w:tcPr>
          <w:p w14:paraId="04FA6DC8" w14:textId="77777777" w:rsidR="00A8609D" w:rsidRPr="00D65525" w:rsidRDefault="00A8609D" w:rsidP="00A8609D">
            <w:pPr>
              <w:rPr>
                <w:rFonts w:ascii="Century Gothic" w:hAnsi="Century Gothic"/>
                <w:sz w:val="24"/>
                <w:szCs w:val="24"/>
              </w:rPr>
            </w:pPr>
            <w:r w:rsidRPr="00D65525">
              <w:rPr>
                <w:rFonts w:ascii="Century Gothic" w:hAnsi="Century Gothic"/>
                <w:sz w:val="24"/>
                <w:szCs w:val="24"/>
              </w:rPr>
              <w:t>Special Educational Needs and Disability Coordinator</w:t>
            </w:r>
          </w:p>
          <w:p w14:paraId="54ECDD15" w14:textId="20149CA1" w:rsidR="00A8609D" w:rsidRDefault="00A8609D" w:rsidP="00A8609D">
            <w:pPr>
              <w:pStyle w:val="ListBullet4"/>
              <w:numPr>
                <w:ilvl w:val="0"/>
                <w:numId w:val="0"/>
              </w:numPr>
              <w:rPr>
                <w:rFonts w:ascii="Century Gothic" w:hAnsi="Century Gothic"/>
                <w:sz w:val="24"/>
              </w:rPr>
            </w:pPr>
          </w:p>
        </w:tc>
      </w:tr>
      <w:tr w:rsidR="00A8609D" w14:paraId="466CA922" w14:textId="77777777" w:rsidTr="00A8609D">
        <w:tc>
          <w:tcPr>
            <w:tcW w:w="1318" w:type="dxa"/>
          </w:tcPr>
          <w:p w14:paraId="4316918D" w14:textId="77777777" w:rsidR="00A8609D" w:rsidRPr="00D65525" w:rsidRDefault="00A8609D" w:rsidP="00A8609D">
            <w:pPr>
              <w:rPr>
                <w:rFonts w:ascii="Century Gothic" w:hAnsi="Century Gothic"/>
                <w:sz w:val="24"/>
                <w:szCs w:val="24"/>
              </w:rPr>
            </w:pPr>
            <w:r w:rsidRPr="00D65525">
              <w:rPr>
                <w:rFonts w:ascii="Century Gothic" w:hAnsi="Century Gothic"/>
                <w:sz w:val="24"/>
                <w:szCs w:val="24"/>
              </w:rPr>
              <w:t>EP</w:t>
            </w:r>
          </w:p>
          <w:p w14:paraId="4027528D" w14:textId="77777777" w:rsidR="00A8609D" w:rsidRDefault="00A8609D" w:rsidP="00A8609D">
            <w:pPr>
              <w:rPr>
                <w:rFonts w:ascii="Century Gothic" w:hAnsi="Century Gothic"/>
                <w:sz w:val="24"/>
              </w:rPr>
            </w:pPr>
          </w:p>
        </w:tc>
        <w:tc>
          <w:tcPr>
            <w:tcW w:w="5931" w:type="dxa"/>
          </w:tcPr>
          <w:p w14:paraId="225C8271" w14:textId="77777777" w:rsidR="00A8609D" w:rsidRPr="00D65525" w:rsidRDefault="00A8609D" w:rsidP="00A8609D">
            <w:pPr>
              <w:rPr>
                <w:rFonts w:ascii="Century Gothic" w:hAnsi="Century Gothic"/>
                <w:sz w:val="24"/>
                <w:szCs w:val="24"/>
              </w:rPr>
            </w:pPr>
            <w:r w:rsidRPr="00D65525">
              <w:rPr>
                <w:rFonts w:ascii="Century Gothic" w:hAnsi="Century Gothic"/>
                <w:sz w:val="24"/>
                <w:szCs w:val="24"/>
              </w:rPr>
              <w:t>Educational Psychologist</w:t>
            </w:r>
          </w:p>
          <w:p w14:paraId="3F96BACC" w14:textId="77777777" w:rsidR="00A8609D" w:rsidRDefault="00A8609D" w:rsidP="00A8609D">
            <w:pPr>
              <w:rPr>
                <w:rFonts w:ascii="Century Gothic" w:hAnsi="Century Gothic"/>
                <w:sz w:val="24"/>
              </w:rPr>
            </w:pPr>
          </w:p>
        </w:tc>
        <w:tc>
          <w:tcPr>
            <w:tcW w:w="1470" w:type="dxa"/>
          </w:tcPr>
          <w:p w14:paraId="1488FA34" w14:textId="0B755471" w:rsidR="00A8609D" w:rsidRDefault="00A8609D" w:rsidP="00A8609D">
            <w:pPr>
              <w:pStyle w:val="ListBullet4"/>
              <w:numPr>
                <w:ilvl w:val="0"/>
                <w:numId w:val="0"/>
              </w:numPr>
              <w:rPr>
                <w:rFonts w:ascii="Century Gothic" w:hAnsi="Century Gothic"/>
                <w:sz w:val="24"/>
              </w:rPr>
            </w:pPr>
            <w:r w:rsidRPr="00595D77">
              <w:rPr>
                <w:rFonts w:ascii="Century Gothic" w:hAnsi="Century Gothic"/>
                <w:sz w:val="24"/>
              </w:rPr>
              <w:t>SENDIASS</w:t>
            </w:r>
          </w:p>
        </w:tc>
        <w:tc>
          <w:tcPr>
            <w:tcW w:w="5234" w:type="dxa"/>
          </w:tcPr>
          <w:p w14:paraId="16524E93" w14:textId="77777777" w:rsidR="00A8609D" w:rsidRPr="00D65525" w:rsidRDefault="00A8609D" w:rsidP="00A8609D">
            <w:pPr>
              <w:rPr>
                <w:rFonts w:ascii="Century Gothic" w:hAnsi="Century Gothic" w:cs="Arial"/>
                <w:sz w:val="24"/>
                <w:szCs w:val="24"/>
                <w:lang w:eastAsia="en-GB"/>
              </w:rPr>
            </w:pPr>
            <w:r w:rsidRPr="00D65525">
              <w:rPr>
                <w:rFonts w:ascii="Century Gothic" w:hAnsi="Century Gothic" w:cs="Arial"/>
                <w:sz w:val="24"/>
                <w:szCs w:val="24"/>
                <w:lang w:eastAsia="en-GB"/>
              </w:rPr>
              <w:t>Special Educational needs and Disability Information and Advice Service</w:t>
            </w:r>
          </w:p>
          <w:p w14:paraId="65F36B6A" w14:textId="441ADD2B" w:rsidR="00A8609D" w:rsidRDefault="00A8609D" w:rsidP="00A8609D">
            <w:pPr>
              <w:pStyle w:val="ListBullet4"/>
              <w:numPr>
                <w:ilvl w:val="0"/>
                <w:numId w:val="0"/>
              </w:numPr>
              <w:rPr>
                <w:rFonts w:ascii="Century Gothic" w:hAnsi="Century Gothic"/>
                <w:sz w:val="24"/>
              </w:rPr>
            </w:pPr>
          </w:p>
        </w:tc>
      </w:tr>
      <w:tr w:rsidR="00A8609D" w14:paraId="0AFB3930" w14:textId="77777777" w:rsidTr="00A8609D">
        <w:tc>
          <w:tcPr>
            <w:tcW w:w="1318" w:type="dxa"/>
          </w:tcPr>
          <w:p w14:paraId="53DAA92F" w14:textId="77777777" w:rsidR="00A8609D" w:rsidRPr="00D65525" w:rsidRDefault="00A8609D" w:rsidP="00A8609D">
            <w:pPr>
              <w:rPr>
                <w:rFonts w:ascii="Century Gothic" w:hAnsi="Century Gothic"/>
                <w:sz w:val="24"/>
                <w:szCs w:val="24"/>
              </w:rPr>
            </w:pPr>
            <w:r w:rsidRPr="00D65525">
              <w:rPr>
                <w:rFonts w:ascii="Century Gothic" w:hAnsi="Century Gothic"/>
                <w:sz w:val="24"/>
                <w:szCs w:val="24"/>
              </w:rPr>
              <w:t>EHCP</w:t>
            </w:r>
          </w:p>
          <w:p w14:paraId="51A15F35" w14:textId="77777777" w:rsidR="00A8609D" w:rsidRDefault="00A8609D" w:rsidP="00A8609D">
            <w:pPr>
              <w:rPr>
                <w:rFonts w:ascii="Century Gothic" w:hAnsi="Century Gothic"/>
                <w:sz w:val="24"/>
              </w:rPr>
            </w:pPr>
          </w:p>
        </w:tc>
        <w:tc>
          <w:tcPr>
            <w:tcW w:w="5931" w:type="dxa"/>
          </w:tcPr>
          <w:p w14:paraId="01C56F58" w14:textId="77777777" w:rsidR="00A8609D" w:rsidRPr="00D65525" w:rsidRDefault="00A8609D" w:rsidP="00A8609D">
            <w:pPr>
              <w:rPr>
                <w:rFonts w:ascii="Century Gothic" w:hAnsi="Century Gothic"/>
                <w:sz w:val="24"/>
                <w:szCs w:val="24"/>
              </w:rPr>
            </w:pPr>
            <w:r w:rsidRPr="00D65525">
              <w:rPr>
                <w:rFonts w:ascii="Century Gothic" w:hAnsi="Century Gothic"/>
                <w:sz w:val="24"/>
                <w:szCs w:val="24"/>
              </w:rPr>
              <w:t>Education, Health and Care Plan</w:t>
            </w:r>
          </w:p>
          <w:p w14:paraId="36CE56A3" w14:textId="77777777" w:rsidR="00A8609D" w:rsidRDefault="00A8609D" w:rsidP="00A8609D">
            <w:pPr>
              <w:rPr>
                <w:rFonts w:ascii="Century Gothic" w:hAnsi="Century Gothic"/>
                <w:sz w:val="24"/>
              </w:rPr>
            </w:pPr>
          </w:p>
        </w:tc>
        <w:tc>
          <w:tcPr>
            <w:tcW w:w="1470" w:type="dxa"/>
          </w:tcPr>
          <w:p w14:paraId="24DE71A6" w14:textId="2F351F8F" w:rsidR="00A8609D" w:rsidRDefault="00A8609D" w:rsidP="00A8609D">
            <w:pPr>
              <w:pStyle w:val="ListBullet4"/>
              <w:numPr>
                <w:ilvl w:val="0"/>
                <w:numId w:val="0"/>
              </w:numPr>
              <w:rPr>
                <w:rFonts w:ascii="Century Gothic" w:hAnsi="Century Gothic"/>
                <w:sz w:val="24"/>
              </w:rPr>
            </w:pPr>
            <w:r w:rsidRPr="00595D77">
              <w:rPr>
                <w:rFonts w:ascii="Century Gothic" w:hAnsi="Century Gothic"/>
                <w:sz w:val="24"/>
              </w:rPr>
              <w:t>TA</w:t>
            </w:r>
          </w:p>
        </w:tc>
        <w:tc>
          <w:tcPr>
            <w:tcW w:w="5234" w:type="dxa"/>
          </w:tcPr>
          <w:p w14:paraId="6E9D2ABA" w14:textId="77777777" w:rsidR="00A8609D" w:rsidRPr="00D65525" w:rsidRDefault="00A8609D" w:rsidP="00A8609D">
            <w:pPr>
              <w:rPr>
                <w:rFonts w:ascii="Century Gothic" w:hAnsi="Century Gothic" w:cs="Arial"/>
                <w:sz w:val="24"/>
                <w:szCs w:val="24"/>
                <w:lang w:eastAsia="en-GB"/>
              </w:rPr>
            </w:pPr>
            <w:r w:rsidRPr="00D65525">
              <w:rPr>
                <w:rFonts w:ascii="Century Gothic" w:hAnsi="Century Gothic" w:cs="Arial"/>
                <w:sz w:val="24"/>
                <w:szCs w:val="24"/>
                <w:lang w:eastAsia="en-GB"/>
              </w:rPr>
              <w:t>Teaching Assistant</w:t>
            </w:r>
          </w:p>
          <w:p w14:paraId="04BABD42" w14:textId="41EF3457" w:rsidR="00A8609D" w:rsidRDefault="00A8609D" w:rsidP="00A8609D">
            <w:pPr>
              <w:pStyle w:val="ListBullet4"/>
              <w:numPr>
                <w:ilvl w:val="0"/>
                <w:numId w:val="0"/>
              </w:numPr>
              <w:rPr>
                <w:rFonts w:ascii="Century Gothic" w:hAnsi="Century Gothic"/>
                <w:sz w:val="24"/>
              </w:rPr>
            </w:pPr>
          </w:p>
        </w:tc>
      </w:tr>
      <w:tr w:rsidR="00A8609D" w14:paraId="5F647678" w14:textId="77777777" w:rsidTr="00A8609D">
        <w:tc>
          <w:tcPr>
            <w:tcW w:w="1318" w:type="dxa"/>
          </w:tcPr>
          <w:p w14:paraId="06995D8C" w14:textId="77777777" w:rsidR="00A8609D" w:rsidRPr="00D65525" w:rsidRDefault="00A8609D" w:rsidP="00A8609D">
            <w:pPr>
              <w:rPr>
                <w:rFonts w:ascii="Century Gothic" w:hAnsi="Century Gothic"/>
                <w:sz w:val="24"/>
                <w:szCs w:val="24"/>
              </w:rPr>
            </w:pPr>
            <w:r w:rsidRPr="00D65525">
              <w:rPr>
                <w:rFonts w:ascii="Century Gothic" w:hAnsi="Century Gothic"/>
                <w:sz w:val="24"/>
                <w:szCs w:val="24"/>
              </w:rPr>
              <w:t>EYFS</w:t>
            </w:r>
          </w:p>
          <w:p w14:paraId="62CDA05B" w14:textId="77777777" w:rsidR="00A8609D" w:rsidRDefault="00A8609D" w:rsidP="00A8609D">
            <w:pPr>
              <w:rPr>
                <w:rFonts w:ascii="Century Gothic" w:hAnsi="Century Gothic"/>
                <w:sz w:val="24"/>
              </w:rPr>
            </w:pPr>
          </w:p>
        </w:tc>
        <w:tc>
          <w:tcPr>
            <w:tcW w:w="5931" w:type="dxa"/>
          </w:tcPr>
          <w:p w14:paraId="17A12DE3" w14:textId="77777777" w:rsidR="00A8609D" w:rsidRPr="00D65525" w:rsidRDefault="00A8609D" w:rsidP="00A8609D">
            <w:pPr>
              <w:rPr>
                <w:rFonts w:ascii="Century Gothic" w:hAnsi="Century Gothic"/>
                <w:sz w:val="24"/>
                <w:szCs w:val="24"/>
              </w:rPr>
            </w:pPr>
            <w:r w:rsidRPr="00D65525">
              <w:rPr>
                <w:rFonts w:ascii="Century Gothic" w:hAnsi="Century Gothic"/>
                <w:sz w:val="24"/>
                <w:szCs w:val="24"/>
              </w:rPr>
              <w:t>Early Years Foundation Stage</w:t>
            </w:r>
          </w:p>
          <w:p w14:paraId="058DAC90" w14:textId="77777777" w:rsidR="00A8609D" w:rsidRDefault="00A8609D" w:rsidP="00A8609D">
            <w:pPr>
              <w:rPr>
                <w:rFonts w:ascii="Century Gothic" w:hAnsi="Century Gothic"/>
                <w:sz w:val="24"/>
              </w:rPr>
            </w:pPr>
          </w:p>
        </w:tc>
        <w:tc>
          <w:tcPr>
            <w:tcW w:w="1470" w:type="dxa"/>
          </w:tcPr>
          <w:p w14:paraId="2721BA33" w14:textId="240886BF" w:rsidR="00A8609D" w:rsidRDefault="00A8609D" w:rsidP="00A8609D">
            <w:pPr>
              <w:pStyle w:val="ListBullet4"/>
              <w:numPr>
                <w:ilvl w:val="0"/>
                <w:numId w:val="0"/>
              </w:numPr>
              <w:rPr>
                <w:rFonts w:ascii="Century Gothic" w:hAnsi="Century Gothic"/>
                <w:sz w:val="24"/>
              </w:rPr>
            </w:pPr>
            <w:r w:rsidRPr="00595D77">
              <w:rPr>
                <w:rFonts w:ascii="Century Gothic" w:hAnsi="Century Gothic"/>
                <w:sz w:val="24"/>
              </w:rPr>
              <w:t>TAC</w:t>
            </w:r>
          </w:p>
        </w:tc>
        <w:tc>
          <w:tcPr>
            <w:tcW w:w="5234" w:type="dxa"/>
          </w:tcPr>
          <w:p w14:paraId="1E7D0CCC" w14:textId="77777777" w:rsidR="00A8609D" w:rsidRPr="00D65525" w:rsidRDefault="00A8609D" w:rsidP="00A8609D">
            <w:pPr>
              <w:rPr>
                <w:rFonts w:ascii="Century Gothic" w:hAnsi="Century Gothic" w:cs="Arial"/>
                <w:sz w:val="24"/>
                <w:szCs w:val="24"/>
                <w:lang w:eastAsia="en-GB"/>
              </w:rPr>
            </w:pPr>
            <w:r w:rsidRPr="00D65525">
              <w:rPr>
                <w:rFonts w:ascii="Century Gothic" w:hAnsi="Century Gothic" w:cs="Arial"/>
                <w:sz w:val="24"/>
                <w:szCs w:val="24"/>
                <w:lang w:eastAsia="en-GB"/>
              </w:rPr>
              <w:t>Team Around the Child</w:t>
            </w:r>
          </w:p>
          <w:p w14:paraId="53F0FE9C" w14:textId="726A5AC7" w:rsidR="00A8609D" w:rsidRDefault="00A8609D" w:rsidP="00A8609D">
            <w:pPr>
              <w:pStyle w:val="ListBullet4"/>
              <w:numPr>
                <w:ilvl w:val="0"/>
                <w:numId w:val="0"/>
              </w:numPr>
              <w:rPr>
                <w:rFonts w:ascii="Century Gothic" w:hAnsi="Century Gothic"/>
                <w:sz w:val="24"/>
              </w:rPr>
            </w:pPr>
          </w:p>
        </w:tc>
      </w:tr>
      <w:tr w:rsidR="00A8609D" w14:paraId="324A1CD2" w14:textId="77777777" w:rsidTr="00A8609D">
        <w:tc>
          <w:tcPr>
            <w:tcW w:w="1318" w:type="dxa"/>
          </w:tcPr>
          <w:p w14:paraId="44A685CC" w14:textId="77777777" w:rsidR="00A8609D" w:rsidRPr="00D65525" w:rsidRDefault="00A8609D" w:rsidP="00A8609D">
            <w:pPr>
              <w:rPr>
                <w:rFonts w:ascii="Century Gothic" w:hAnsi="Century Gothic"/>
                <w:sz w:val="24"/>
                <w:szCs w:val="24"/>
              </w:rPr>
            </w:pPr>
            <w:r w:rsidRPr="00D65525">
              <w:rPr>
                <w:rFonts w:ascii="Century Gothic" w:hAnsi="Century Gothic"/>
                <w:sz w:val="24"/>
                <w:szCs w:val="24"/>
              </w:rPr>
              <w:t>FIS</w:t>
            </w:r>
          </w:p>
          <w:p w14:paraId="2C21C498" w14:textId="77777777" w:rsidR="00A8609D" w:rsidRDefault="00A8609D" w:rsidP="00A8609D">
            <w:pPr>
              <w:rPr>
                <w:rFonts w:ascii="Century Gothic" w:hAnsi="Century Gothic"/>
                <w:sz w:val="24"/>
              </w:rPr>
            </w:pPr>
          </w:p>
        </w:tc>
        <w:tc>
          <w:tcPr>
            <w:tcW w:w="5931" w:type="dxa"/>
          </w:tcPr>
          <w:p w14:paraId="4AD4BA3E" w14:textId="77777777" w:rsidR="00A8609D" w:rsidRPr="00D65525" w:rsidRDefault="00A8609D" w:rsidP="00A8609D">
            <w:pPr>
              <w:rPr>
                <w:rFonts w:ascii="Century Gothic" w:hAnsi="Century Gothic"/>
                <w:sz w:val="24"/>
                <w:szCs w:val="24"/>
              </w:rPr>
            </w:pPr>
            <w:r w:rsidRPr="00D65525">
              <w:rPr>
                <w:rFonts w:ascii="Century Gothic" w:hAnsi="Century Gothic"/>
                <w:sz w:val="24"/>
                <w:szCs w:val="24"/>
              </w:rPr>
              <w:t>Family Information Service</w:t>
            </w:r>
          </w:p>
          <w:p w14:paraId="267FBD62" w14:textId="77777777" w:rsidR="00A8609D" w:rsidRDefault="00A8609D" w:rsidP="00A8609D">
            <w:pPr>
              <w:rPr>
                <w:rFonts w:ascii="Century Gothic" w:hAnsi="Century Gothic"/>
                <w:sz w:val="24"/>
              </w:rPr>
            </w:pPr>
          </w:p>
        </w:tc>
        <w:tc>
          <w:tcPr>
            <w:tcW w:w="1470" w:type="dxa"/>
          </w:tcPr>
          <w:p w14:paraId="0D911AFE" w14:textId="76260009" w:rsidR="00A8609D" w:rsidRDefault="00A8609D" w:rsidP="00A8609D">
            <w:pPr>
              <w:pStyle w:val="ListBullet4"/>
              <w:numPr>
                <w:ilvl w:val="0"/>
                <w:numId w:val="0"/>
              </w:numPr>
              <w:rPr>
                <w:rFonts w:ascii="Century Gothic" w:hAnsi="Century Gothic"/>
                <w:sz w:val="24"/>
              </w:rPr>
            </w:pPr>
            <w:r w:rsidRPr="00595D77">
              <w:rPr>
                <w:rFonts w:ascii="Century Gothic" w:hAnsi="Century Gothic"/>
                <w:sz w:val="24"/>
              </w:rPr>
              <w:t>Thrive</w:t>
            </w:r>
          </w:p>
        </w:tc>
        <w:tc>
          <w:tcPr>
            <w:tcW w:w="5234" w:type="dxa"/>
          </w:tcPr>
          <w:p w14:paraId="3E609EE3" w14:textId="77777777" w:rsidR="00A8609D" w:rsidRPr="00D65525" w:rsidRDefault="00A8609D" w:rsidP="00A8609D">
            <w:pPr>
              <w:rPr>
                <w:rFonts w:ascii="Century Gothic" w:hAnsi="Century Gothic" w:cs="Arial"/>
                <w:sz w:val="24"/>
                <w:szCs w:val="24"/>
                <w:lang w:eastAsia="en-GB"/>
              </w:rPr>
            </w:pPr>
            <w:r w:rsidRPr="00D65525">
              <w:rPr>
                <w:rFonts w:ascii="Century Gothic" w:hAnsi="Century Gothic" w:cs="Arial"/>
                <w:sz w:val="24"/>
                <w:szCs w:val="24"/>
                <w:lang w:eastAsia="en-GB"/>
              </w:rPr>
              <w:t>A system to help pupils with emotional difficulties.</w:t>
            </w:r>
          </w:p>
          <w:p w14:paraId="12C53334" w14:textId="62C26620" w:rsidR="00A8609D" w:rsidRDefault="00A8609D" w:rsidP="00A8609D">
            <w:pPr>
              <w:pStyle w:val="ListBullet4"/>
              <w:numPr>
                <w:ilvl w:val="0"/>
                <w:numId w:val="0"/>
              </w:numPr>
              <w:rPr>
                <w:rFonts w:ascii="Century Gothic" w:hAnsi="Century Gothic"/>
                <w:sz w:val="24"/>
              </w:rPr>
            </w:pPr>
          </w:p>
        </w:tc>
      </w:tr>
      <w:tr w:rsidR="00A8609D" w14:paraId="50BFC2BF" w14:textId="77777777" w:rsidTr="00A8609D">
        <w:tc>
          <w:tcPr>
            <w:tcW w:w="1318" w:type="dxa"/>
          </w:tcPr>
          <w:p w14:paraId="4367B6F4" w14:textId="77777777" w:rsidR="00A8609D" w:rsidRDefault="00A8609D" w:rsidP="00A8609D">
            <w:pPr>
              <w:rPr>
                <w:rFonts w:ascii="Century Gothic" w:hAnsi="Century Gothic"/>
                <w:sz w:val="24"/>
                <w:szCs w:val="24"/>
              </w:rPr>
            </w:pPr>
            <w:r w:rsidRPr="00D65525">
              <w:rPr>
                <w:rFonts w:ascii="Century Gothic" w:hAnsi="Century Gothic"/>
                <w:sz w:val="24"/>
                <w:szCs w:val="24"/>
              </w:rPr>
              <w:t>KS</w:t>
            </w:r>
          </w:p>
          <w:p w14:paraId="60407057" w14:textId="77777777" w:rsidR="00A8609D" w:rsidRDefault="00A8609D" w:rsidP="00A8609D">
            <w:pPr>
              <w:rPr>
                <w:rFonts w:ascii="Century Gothic" w:hAnsi="Century Gothic"/>
                <w:sz w:val="24"/>
              </w:rPr>
            </w:pPr>
          </w:p>
        </w:tc>
        <w:tc>
          <w:tcPr>
            <w:tcW w:w="5931" w:type="dxa"/>
          </w:tcPr>
          <w:p w14:paraId="0A45D12A" w14:textId="77777777" w:rsidR="00A8609D" w:rsidRPr="00A8609D" w:rsidRDefault="00A8609D" w:rsidP="00A8609D">
            <w:pPr>
              <w:rPr>
                <w:rFonts w:ascii="Century Gothic" w:hAnsi="Century Gothic"/>
                <w:color w:val="000000" w:themeColor="text1"/>
                <w:sz w:val="24"/>
                <w:szCs w:val="24"/>
              </w:rPr>
            </w:pPr>
            <w:r w:rsidRPr="00A8609D">
              <w:rPr>
                <w:rFonts w:ascii="Century Gothic" w:hAnsi="Century Gothic"/>
                <w:color w:val="000000" w:themeColor="text1"/>
                <w:sz w:val="24"/>
                <w:szCs w:val="24"/>
              </w:rPr>
              <w:t xml:space="preserve">Key Stage </w:t>
            </w:r>
          </w:p>
          <w:p w14:paraId="2322A175" w14:textId="77777777" w:rsidR="00A8609D" w:rsidRPr="00A8609D" w:rsidRDefault="00A8609D" w:rsidP="00A8609D">
            <w:pPr>
              <w:rPr>
                <w:rFonts w:ascii="Century Gothic" w:hAnsi="Century Gothic"/>
                <w:color w:val="000000" w:themeColor="text1"/>
                <w:sz w:val="24"/>
              </w:rPr>
            </w:pPr>
          </w:p>
        </w:tc>
        <w:tc>
          <w:tcPr>
            <w:tcW w:w="1470" w:type="dxa"/>
          </w:tcPr>
          <w:p w14:paraId="0298D5E8" w14:textId="2ADC5162" w:rsidR="00A8609D" w:rsidRDefault="00A8609D" w:rsidP="00A8609D">
            <w:pPr>
              <w:pStyle w:val="ListBullet4"/>
              <w:numPr>
                <w:ilvl w:val="0"/>
                <w:numId w:val="0"/>
              </w:numPr>
              <w:rPr>
                <w:rFonts w:ascii="Century Gothic" w:hAnsi="Century Gothic"/>
                <w:sz w:val="24"/>
              </w:rPr>
            </w:pPr>
            <w:r w:rsidRPr="00595D77">
              <w:rPr>
                <w:rFonts w:ascii="Century Gothic" w:hAnsi="Century Gothic"/>
                <w:sz w:val="24"/>
              </w:rPr>
              <w:t>TiS</w:t>
            </w:r>
          </w:p>
        </w:tc>
        <w:tc>
          <w:tcPr>
            <w:tcW w:w="5234" w:type="dxa"/>
          </w:tcPr>
          <w:p w14:paraId="1BBC4DD3" w14:textId="77777777" w:rsidR="00A8609D" w:rsidRDefault="00A8609D" w:rsidP="00A8609D">
            <w:pPr>
              <w:rPr>
                <w:rFonts w:ascii="Century Gothic" w:hAnsi="Century Gothic" w:cs="Arial"/>
                <w:sz w:val="24"/>
                <w:szCs w:val="24"/>
                <w:lang w:eastAsia="en-GB"/>
              </w:rPr>
            </w:pPr>
            <w:r w:rsidRPr="00D65525">
              <w:rPr>
                <w:rFonts w:ascii="Century Gothic" w:hAnsi="Century Gothic" w:cs="Arial"/>
                <w:sz w:val="24"/>
                <w:szCs w:val="24"/>
                <w:lang w:eastAsia="en-GB"/>
              </w:rPr>
              <w:t>Trauma Informed Schools</w:t>
            </w:r>
          </w:p>
          <w:p w14:paraId="3C52D4F0" w14:textId="7D4E52E4" w:rsidR="00A8609D" w:rsidRPr="00511AD1" w:rsidRDefault="00A8609D" w:rsidP="00A8609D">
            <w:pPr>
              <w:rPr>
                <w:rFonts w:ascii="Century Gothic" w:hAnsi="Century Gothic" w:cs="Arial"/>
                <w:sz w:val="24"/>
                <w:szCs w:val="24"/>
                <w:lang w:eastAsia="en-GB"/>
              </w:rPr>
            </w:pPr>
          </w:p>
        </w:tc>
      </w:tr>
      <w:tr w:rsidR="00A8609D" w14:paraId="10AC1C16" w14:textId="77777777" w:rsidTr="00A8609D">
        <w:tc>
          <w:tcPr>
            <w:tcW w:w="1318" w:type="dxa"/>
          </w:tcPr>
          <w:p w14:paraId="663C0F03" w14:textId="2918D9DB" w:rsidR="00A8609D" w:rsidRDefault="00A8609D" w:rsidP="00A8609D">
            <w:pPr>
              <w:rPr>
                <w:rFonts w:ascii="Century Gothic" w:hAnsi="Century Gothic"/>
                <w:sz w:val="24"/>
                <w:szCs w:val="24"/>
              </w:rPr>
            </w:pPr>
            <w:r>
              <w:rPr>
                <w:rFonts w:ascii="Century Gothic" w:hAnsi="Century Gothic"/>
                <w:sz w:val="24"/>
                <w:szCs w:val="24"/>
              </w:rPr>
              <w:t>Meta-</w:t>
            </w:r>
          </w:p>
          <w:p w14:paraId="7CE2924B" w14:textId="344C17DB" w:rsidR="00A8609D" w:rsidRPr="00D65525" w:rsidRDefault="00A8609D" w:rsidP="00A8609D">
            <w:pPr>
              <w:rPr>
                <w:rFonts w:ascii="Century Gothic" w:hAnsi="Century Gothic"/>
                <w:sz w:val="24"/>
                <w:szCs w:val="24"/>
              </w:rPr>
            </w:pPr>
            <w:r>
              <w:rPr>
                <w:rFonts w:ascii="Century Gothic" w:hAnsi="Century Gothic"/>
                <w:sz w:val="24"/>
                <w:szCs w:val="24"/>
              </w:rPr>
              <w:t>cognition</w:t>
            </w:r>
          </w:p>
          <w:p w14:paraId="133E74CD" w14:textId="77777777" w:rsidR="00A8609D" w:rsidRDefault="00A8609D" w:rsidP="00A8609D">
            <w:pPr>
              <w:rPr>
                <w:rFonts w:ascii="Century Gothic" w:hAnsi="Century Gothic"/>
                <w:sz w:val="24"/>
              </w:rPr>
            </w:pPr>
          </w:p>
        </w:tc>
        <w:tc>
          <w:tcPr>
            <w:tcW w:w="5931" w:type="dxa"/>
          </w:tcPr>
          <w:p w14:paraId="5E139917" w14:textId="27118D7C" w:rsidR="00A8609D" w:rsidRPr="00A8609D" w:rsidRDefault="00A8609D" w:rsidP="00A8609D">
            <w:pPr>
              <w:rPr>
                <w:rFonts w:ascii="Century Gothic" w:hAnsi="Century Gothic"/>
                <w:color w:val="000000" w:themeColor="text1"/>
                <w:sz w:val="24"/>
              </w:rPr>
            </w:pPr>
            <w:r w:rsidRPr="00A8609D">
              <w:rPr>
                <w:rFonts w:ascii="Century Gothic" w:hAnsi="Century Gothic" w:cs="Arial"/>
                <w:color w:val="000000" w:themeColor="text1"/>
                <w:sz w:val="24"/>
                <w:szCs w:val="24"/>
                <w:lang w:eastAsia="en-GB"/>
              </w:rPr>
              <w:t xml:space="preserve">The process by which children plan, monitor, and reflect on their own learning, This process also helps them to decide on the tools they need to complete a task. </w:t>
            </w:r>
          </w:p>
        </w:tc>
        <w:tc>
          <w:tcPr>
            <w:tcW w:w="1470" w:type="dxa"/>
          </w:tcPr>
          <w:p w14:paraId="30E4DF2C" w14:textId="612AD6AB" w:rsidR="00A8609D" w:rsidRDefault="00A8609D" w:rsidP="00A8609D">
            <w:pPr>
              <w:pStyle w:val="ListBullet4"/>
              <w:numPr>
                <w:ilvl w:val="0"/>
                <w:numId w:val="0"/>
              </w:numPr>
              <w:rPr>
                <w:rFonts w:ascii="Century Gothic" w:hAnsi="Century Gothic"/>
                <w:sz w:val="24"/>
              </w:rPr>
            </w:pPr>
            <w:r w:rsidRPr="00395DC6">
              <w:rPr>
                <w:rFonts w:ascii="Century Gothic" w:hAnsi="Century Gothic"/>
                <w:sz w:val="24"/>
              </w:rPr>
              <w:t>Transition</w:t>
            </w:r>
          </w:p>
        </w:tc>
        <w:tc>
          <w:tcPr>
            <w:tcW w:w="5234" w:type="dxa"/>
          </w:tcPr>
          <w:p w14:paraId="22024596" w14:textId="77777777" w:rsidR="00A8609D" w:rsidRDefault="00A8609D" w:rsidP="00A8609D">
            <w:pPr>
              <w:pStyle w:val="ListBullet4"/>
              <w:numPr>
                <w:ilvl w:val="0"/>
                <w:numId w:val="0"/>
              </w:numPr>
              <w:rPr>
                <w:rFonts w:ascii="Century Gothic" w:hAnsi="Century Gothic" w:cs="Arial"/>
                <w:sz w:val="24"/>
              </w:rPr>
            </w:pPr>
            <w:r>
              <w:rPr>
                <w:rFonts w:ascii="Century Gothic" w:hAnsi="Century Gothic" w:cs="Arial"/>
                <w:sz w:val="24"/>
              </w:rPr>
              <w:t>A</w:t>
            </w:r>
            <w:r w:rsidRPr="00D65525">
              <w:rPr>
                <w:rFonts w:ascii="Century Gothic" w:hAnsi="Century Gothic" w:cs="Arial"/>
                <w:sz w:val="24"/>
              </w:rPr>
              <w:t>ny change in schooling, from nursery to school, between years, key stages or schools.</w:t>
            </w:r>
          </w:p>
          <w:p w14:paraId="57527054" w14:textId="7F15B8C4" w:rsidR="00A8609D" w:rsidRDefault="00A8609D" w:rsidP="00A8609D">
            <w:pPr>
              <w:pStyle w:val="ListBullet4"/>
              <w:numPr>
                <w:ilvl w:val="0"/>
                <w:numId w:val="0"/>
              </w:numPr>
              <w:rPr>
                <w:rFonts w:ascii="Century Gothic" w:hAnsi="Century Gothic"/>
                <w:sz w:val="24"/>
              </w:rPr>
            </w:pPr>
          </w:p>
        </w:tc>
      </w:tr>
      <w:tr w:rsidR="00A8609D" w14:paraId="7498A202" w14:textId="77777777" w:rsidTr="00A8609D">
        <w:trPr>
          <w:trHeight w:val="722"/>
        </w:trPr>
        <w:tc>
          <w:tcPr>
            <w:tcW w:w="1318" w:type="dxa"/>
          </w:tcPr>
          <w:p w14:paraId="208811F6" w14:textId="77777777" w:rsidR="00A8609D" w:rsidRPr="00D65525" w:rsidRDefault="00A8609D" w:rsidP="00A8609D">
            <w:pPr>
              <w:rPr>
                <w:rFonts w:ascii="Century Gothic" w:hAnsi="Century Gothic"/>
                <w:sz w:val="24"/>
                <w:szCs w:val="24"/>
              </w:rPr>
            </w:pPr>
            <w:r w:rsidRPr="00D65525">
              <w:rPr>
                <w:rFonts w:ascii="Century Gothic" w:hAnsi="Century Gothic"/>
                <w:sz w:val="24"/>
                <w:szCs w:val="24"/>
              </w:rPr>
              <w:t>OT</w:t>
            </w:r>
          </w:p>
          <w:p w14:paraId="2E8DD796" w14:textId="77777777" w:rsidR="00A8609D" w:rsidRDefault="00A8609D" w:rsidP="00A8609D">
            <w:pPr>
              <w:rPr>
                <w:rFonts w:ascii="Century Gothic" w:hAnsi="Century Gothic"/>
                <w:sz w:val="24"/>
              </w:rPr>
            </w:pPr>
          </w:p>
        </w:tc>
        <w:tc>
          <w:tcPr>
            <w:tcW w:w="5931" w:type="dxa"/>
          </w:tcPr>
          <w:p w14:paraId="69A0E85B" w14:textId="77777777" w:rsidR="00A8609D" w:rsidRPr="00D65525" w:rsidRDefault="00A8609D" w:rsidP="00A8609D">
            <w:pPr>
              <w:rPr>
                <w:rFonts w:ascii="Century Gothic" w:hAnsi="Century Gothic"/>
                <w:sz w:val="24"/>
                <w:szCs w:val="24"/>
              </w:rPr>
            </w:pPr>
            <w:r w:rsidRPr="00D65525">
              <w:rPr>
                <w:rFonts w:ascii="Century Gothic" w:hAnsi="Century Gothic"/>
                <w:sz w:val="24"/>
                <w:szCs w:val="24"/>
              </w:rPr>
              <w:t>Occupational Therapist</w:t>
            </w:r>
          </w:p>
          <w:p w14:paraId="12945855" w14:textId="77777777" w:rsidR="00A8609D" w:rsidRDefault="00A8609D" w:rsidP="00A8609D">
            <w:pPr>
              <w:rPr>
                <w:rFonts w:ascii="Century Gothic" w:hAnsi="Century Gothic"/>
                <w:sz w:val="24"/>
              </w:rPr>
            </w:pPr>
          </w:p>
        </w:tc>
        <w:tc>
          <w:tcPr>
            <w:tcW w:w="1470" w:type="dxa"/>
          </w:tcPr>
          <w:p w14:paraId="600D6941" w14:textId="67CB8D70" w:rsidR="00A8609D" w:rsidRDefault="00A8609D" w:rsidP="00A8609D">
            <w:pPr>
              <w:pStyle w:val="ListBullet4"/>
              <w:numPr>
                <w:ilvl w:val="0"/>
                <w:numId w:val="0"/>
              </w:numPr>
              <w:rPr>
                <w:rFonts w:ascii="Century Gothic" w:hAnsi="Century Gothic"/>
                <w:sz w:val="24"/>
              </w:rPr>
            </w:pPr>
            <w:r w:rsidRPr="00D65525">
              <w:rPr>
                <w:rFonts w:ascii="Century Gothic" w:hAnsi="Century Gothic"/>
                <w:sz w:val="24"/>
              </w:rPr>
              <w:t>Zones of Regulation</w:t>
            </w:r>
          </w:p>
        </w:tc>
        <w:tc>
          <w:tcPr>
            <w:tcW w:w="5234" w:type="dxa"/>
          </w:tcPr>
          <w:p w14:paraId="7D8BBB2D" w14:textId="06FE015E" w:rsidR="00A8609D" w:rsidRDefault="00A8609D" w:rsidP="00A8609D">
            <w:pPr>
              <w:pStyle w:val="ListBullet4"/>
              <w:numPr>
                <w:ilvl w:val="0"/>
                <w:numId w:val="0"/>
              </w:numPr>
              <w:rPr>
                <w:rFonts w:ascii="Century Gothic" w:hAnsi="Century Gothic"/>
                <w:sz w:val="24"/>
              </w:rPr>
            </w:pPr>
            <w:r w:rsidRPr="00D65525">
              <w:rPr>
                <w:rFonts w:ascii="Century Gothic" w:hAnsi="Century Gothic" w:cs="Arial"/>
                <w:sz w:val="24"/>
              </w:rPr>
              <w:t>A system to help children emotionally regulate</w:t>
            </w:r>
          </w:p>
        </w:tc>
      </w:tr>
      <w:tr w:rsidR="00A8609D" w14:paraId="1C1BC23A" w14:textId="77777777" w:rsidTr="00A8609D">
        <w:tc>
          <w:tcPr>
            <w:tcW w:w="1318" w:type="dxa"/>
          </w:tcPr>
          <w:p w14:paraId="1F25D406" w14:textId="77777777" w:rsidR="00A8609D" w:rsidRPr="00D65525" w:rsidRDefault="00A8609D" w:rsidP="00A8609D">
            <w:pPr>
              <w:rPr>
                <w:rFonts w:ascii="Century Gothic" w:hAnsi="Century Gothic"/>
                <w:sz w:val="24"/>
                <w:szCs w:val="24"/>
              </w:rPr>
            </w:pPr>
            <w:r w:rsidRPr="00D65525">
              <w:rPr>
                <w:rFonts w:ascii="Century Gothic" w:hAnsi="Century Gothic"/>
                <w:sz w:val="24"/>
                <w:szCs w:val="24"/>
              </w:rPr>
              <w:t>PSHE</w:t>
            </w:r>
          </w:p>
          <w:p w14:paraId="2D672023" w14:textId="77777777" w:rsidR="00A8609D" w:rsidRDefault="00A8609D" w:rsidP="00A8609D">
            <w:pPr>
              <w:rPr>
                <w:rFonts w:ascii="Century Gothic" w:hAnsi="Century Gothic"/>
                <w:sz w:val="24"/>
              </w:rPr>
            </w:pPr>
          </w:p>
        </w:tc>
        <w:tc>
          <w:tcPr>
            <w:tcW w:w="5931" w:type="dxa"/>
          </w:tcPr>
          <w:p w14:paraId="5CFECA4A" w14:textId="77777777" w:rsidR="00A8609D" w:rsidRDefault="00A8609D" w:rsidP="00A8609D">
            <w:pPr>
              <w:rPr>
                <w:rFonts w:ascii="Century Gothic" w:hAnsi="Century Gothic"/>
                <w:sz w:val="24"/>
                <w:szCs w:val="24"/>
              </w:rPr>
            </w:pPr>
            <w:r w:rsidRPr="00D65525">
              <w:rPr>
                <w:rFonts w:ascii="Century Gothic" w:hAnsi="Century Gothic"/>
                <w:sz w:val="24"/>
                <w:szCs w:val="24"/>
              </w:rPr>
              <w:t>Personal Social and Health Education</w:t>
            </w:r>
            <w:r>
              <w:rPr>
                <w:rFonts w:ascii="Century Gothic" w:hAnsi="Century Gothic"/>
                <w:sz w:val="24"/>
                <w:szCs w:val="24"/>
              </w:rPr>
              <w:t xml:space="preserve">                                         </w:t>
            </w:r>
          </w:p>
          <w:p w14:paraId="68489975" w14:textId="77777777" w:rsidR="00A8609D" w:rsidRDefault="00A8609D" w:rsidP="00A8609D">
            <w:pPr>
              <w:rPr>
                <w:rFonts w:ascii="Century Gothic" w:hAnsi="Century Gothic"/>
                <w:sz w:val="24"/>
              </w:rPr>
            </w:pPr>
          </w:p>
        </w:tc>
        <w:tc>
          <w:tcPr>
            <w:tcW w:w="1470" w:type="dxa"/>
          </w:tcPr>
          <w:p w14:paraId="443406EE" w14:textId="113F71D8" w:rsidR="00A8609D" w:rsidRDefault="00A8609D" w:rsidP="00A8609D">
            <w:pPr>
              <w:pStyle w:val="ListBullet4"/>
              <w:numPr>
                <w:ilvl w:val="0"/>
                <w:numId w:val="0"/>
              </w:numPr>
              <w:rPr>
                <w:rFonts w:ascii="Century Gothic" w:hAnsi="Century Gothic"/>
                <w:sz w:val="24"/>
              </w:rPr>
            </w:pPr>
          </w:p>
        </w:tc>
        <w:tc>
          <w:tcPr>
            <w:tcW w:w="5234" w:type="dxa"/>
          </w:tcPr>
          <w:p w14:paraId="1AFAA1BE" w14:textId="13752CAC" w:rsidR="00A8609D" w:rsidRDefault="00A8609D" w:rsidP="00A8609D">
            <w:pPr>
              <w:pStyle w:val="ListBullet4"/>
              <w:numPr>
                <w:ilvl w:val="0"/>
                <w:numId w:val="0"/>
              </w:numPr>
              <w:rPr>
                <w:rFonts w:ascii="Century Gothic" w:hAnsi="Century Gothic"/>
                <w:sz w:val="24"/>
              </w:rPr>
            </w:pPr>
          </w:p>
        </w:tc>
      </w:tr>
    </w:tbl>
    <w:p w14:paraId="1C535E85" w14:textId="461188A2" w:rsidR="00003F95" w:rsidRPr="00D65525" w:rsidRDefault="00BA6FD4" w:rsidP="00A233BF">
      <w:pPr>
        <w:autoSpaceDE w:val="0"/>
        <w:autoSpaceDN w:val="0"/>
        <w:rPr>
          <w:rFonts w:ascii="Century Gothic" w:hAnsi="Century Gothic" w:cs="Arial"/>
          <w:b/>
          <w:bCs/>
          <w:sz w:val="24"/>
          <w:szCs w:val="24"/>
        </w:rPr>
      </w:pPr>
      <w:r>
        <w:rPr>
          <w:rFonts w:ascii="Century Gothic" w:hAnsi="Century Gothic" w:cs="Arial"/>
          <w:b/>
          <w:bCs/>
          <w:sz w:val="24"/>
          <w:szCs w:val="24"/>
        </w:rPr>
        <w:t>Information Report</w:t>
      </w:r>
      <w:r w:rsidR="00003F95" w:rsidRPr="00D65525">
        <w:rPr>
          <w:rFonts w:ascii="Century Gothic" w:hAnsi="Century Gothic" w:cs="Arial"/>
          <w:b/>
          <w:bCs/>
          <w:sz w:val="24"/>
          <w:szCs w:val="24"/>
        </w:rPr>
        <w:t xml:space="preserve"> status and review </w:t>
      </w:r>
    </w:p>
    <w:p w14:paraId="455DC83E" w14:textId="77777777" w:rsidR="00A233BF" w:rsidRPr="00D65525" w:rsidRDefault="00A233BF" w:rsidP="00A233BF">
      <w:pPr>
        <w:autoSpaceDE w:val="0"/>
        <w:autoSpaceDN w:val="0"/>
        <w:rPr>
          <w:rFonts w:ascii="Century Gothic" w:hAnsi="Century Gothic" w:cs="Arial"/>
          <w:b/>
          <w:bCs/>
          <w:sz w:val="24"/>
          <w:szCs w:val="24"/>
        </w:rPr>
      </w:pPr>
    </w:p>
    <w:tbl>
      <w:tblPr>
        <w:tblW w:w="0" w:type="auto"/>
        <w:tblCellMar>
          <w:left w:w="0" w:type="dxa"/>
          <w:right w:w="0" w:type="dxa"/>
        </w:tblCellMar>
        <w:tblLook w:val="04A0" w:firstRow="1" w:lastRow="0" w:firstColumn="1" w:lastColumn="0" w:noHBand="0" w:noVBand="1"/>
      </w:tblPr>
      <w:tblGrid>
        <w:gridCol w:w="3831"/>
        <w:gridCol w:w="3831"/>
      </w:tblGrid>
      <w:tr w:rsidR="00003F95" w:rsidRPr="00D65525" w14:paraId="39339BC8" w14:textId="77777777" w:rsidTr="00260DB6">
        <w:trPr>
          <w:trHeight w:val="153"/>
        </w:trPr>
        <w:tc>
          <w:tcPr>
            <w:tcW w:w="3831" w:type="dxa"/>
            <w:tcMar>
              <w:top w:w="0" w:type="dxa"/>
              <w:left w:w="108" w:type="dxa"/>
              <w:bottom w:w="0" w:type="dxa"/>
              <w:right w:w="108" w:type="dxa"/>
            </w:tcMar>
            <w:hideMark/>
          </w:tcPr>
          <w:p w14:paraId="39D7C7A5" w14:textId="77777777" w:rsidR="00003F95" w:rsidRPr="00D65525" w:rsidRDefault="00003F95" w:rsidP="00260DB6">
            <w:pPr>
              <w:autoSpaceDE w:val="0"/>
              <w:autoSpaceDN w:val="0"/>
              <w:rPr>
                <w:rFonts w:ascii="Century Gothic" w:hAnsi="Century Gothic" w:cs="Arial"/>
                <w:color w:val="000000"/>
                <w:sz w:val="24"/>
                <w:szCs w:val="24"/>
              </w:rPr>
            </w:pPr>
            <w:r w:rsidRPr="00D65525">
              <w:rPr>
                <w:rFonts w:ascii="Century Gothic" w:hAnsi="Century Gothic" w:cs="Arial"/>
                <w:b/>
                <w:bCs/>
                <w:color w:val="000000"/>
                <w:sz w:val="24"/>
                <w:szCs w:val="24"/>
              </w:rPr>
              <w:t>Written by:</w:t>
            </w:r>
          </w:p>
        </w:tc>
        <w:tc>
          <w:tcPr>
            <w:tcW w:w="3831" w:type="dxa"/>
            <w:tcMar>
              <w:top w:w="0" w:type="dxa"/>
              <w:left w:w="108" w:type="dxa"/>
              <w:bottom w:w="0" w:type="dxa"/>
              <w:right w:w="108" w:type="dxa"/>
            </w:tcMar>
            <w:hideMark/>
          </w:tcPr>
          <w:p w14:paraId="2612C59B" w14:textId="1692DF96" w:rsidR="00003F95" w:rsidRPr="00D65525" w:rsidRDefault="00DC1A4E" w:rsidP="00260DB6">
            <w:pPr>
              <w:autoSpaceDE w:val="0"/>
              <w:autoSpaceDN w:val="0"/>
              <w:rPr>
                <w:rFonts w:ascii="Century Gothic" w:hAnsi="Century Gothic" w:cs="Arial"/>
                <w:color w:val="000000"/>
                <w:sz w:val="24"/>
                <w:szCs w:val="24"/>
              </w:rPr>
            </w:pPr>
            <w:r>
              <w:rPr>
                <w:rFonts w:ascii="Century Gothic" w:hAnsi="Century Gothic" w:cs="Arial"/>
                <w:color w:val="000000"/>
                <w:sz w:val="24"/>
                <w:szCs w:val="24"/>
              </w:rPr>
              <w:t>Claire Powell</w:t>
            </w:r>
          </w:p>
        </w:tc>
      </w:tr>
      <w:tr w:rsidR="00003F95" w:rsidRPr="00D65525" w14:paraId="1743FC00" w14:textId="77777777" w:rsidTr="00260DB6">
        <w:trPr>
          <w:trHeight w:val="402"/>
        </w:trPr>
        <w:tc>
          <w:tcPr>
            <w:tcW w:w="3831" w:type="dxa"/>
            <w:tcMar>
              <w:top w:w="0" w:type="dxa"/>
              <w:left w:w="108" w:type="dxa"/>
              <w:bottom w:w="0" w:type="dxa"/>
              <w:right w:w="108" w:type="dxa"/>
            </w:tcMar>
            <w:hideMark/>
          </w:tcPr>
          <w:p w14:paraId="0BEC24A5" w14:textId="77777777" w:rsidR="00003F95" w:rsidRPr="00D65525" w:rsidRDefault="00003F95" w:rsidP="00260DB6">
            <w:pPr>
              <w:autoSpaceDE w:val="0"/>
              <w:autoSpaceDN w:val="0"/>
              <w:rPr>
                <w:rFonts w:ascii="Century Gothic" w:hAnsi="Century Gothic" w:cs="Arial"/>
                <w:color w:val="000000"/>
                <w:sz w:val="24"/>
                <w:szCs w:val="24"/>
              </w:rPr>
            </w:pPr>
            <w:r w:rsidRPr="00D65525">
              <w:rPr>
                <w:rFonts w:ascii="Century Gothic" w:hAnsi="Century Gothic" w:cs="Arial"/>
                <w:b/>
                <w:bCs/>
                <w:color w:val="000000"/>
                <w:sz w:val="24"/>
                <w:szCs w:val="24"/>
              </w:rPr>
              <w:t xml:space="preserve">Status: </w:t>
            </w:r>
          </w:p>
        </w:tc>
        <w:tc>
          <w:tcPr>
            <w:tcW w:w="3831" w:type="dxa"/>
            <w:tcMar>
              <w:top w:w="0" w:type="dxa"/>
              <w:left w:w="108" w:type="dxa"/>
              <w:bottom w:w="0" w:type="dxa"/>
              <w:right w:w="108" w:type="dxa"/>
            </w:tcMar>
            <w:hideMark/>
          </w:tcPr>
          <w:p w14:paraId="7D469160" w14:textId="19378F30" w:rsidR="00003F95" w:rsidRPr="00D65525" w:rsidRDefault="00511AD1" w:rsidP="00260DB6">
            <w:pPr>
              <w:autoSpaceDE w:val="0"/>
              <w:autoSpaceDN w:val="0"/>
              <w:rPr>
                <w:rFonts w:ascii="Century Gothic" w:hAnsi="Century Gothic" w:cs="Arial"/>
                <w:color w:val="000000"/>
                <w:sz w:val="24"/>
                <w:szCs w:val="24"/>
              </w:rPr>
            </w:pPr>
            <w:r>
              <w:rPr>
                <w:rFonts w:ascii="Century Gothic" w:hAnsi="Century Gothic" w:cs="Arial"/>
                <w:color w:val="000000"/>
                <w:sz w:val="24"/>
                <w:szCs w:val="24"/>
              </w:rPr>
              <w:t>SENDCo</w:t>
            </w:r>
          </w:p>
        </w:tc>
      </w:tr>
      <w:tr w:rsidR="00003F95" w:rsidRPr="00D65525" w14:paraId="21EF9F8B" w14:textId="77777777" w:rsidTr="00260DB6">
        <w:trPr>
          <w:trHeight w:val="402"/>
        </w:trPr>
        <w:tc>
          <w:tcPr>
            <w:tcW w:w="3831" w:type="dxa"/>
            <w:tcMar>
              <w:top w:w="0" w:type="dxa"/>
              <w:left w:w="108" w:type="dxa"/>
              <w:bottom w:w="0" w:type="dxa"/>
              <w:right w:w="108" w:type="dxa"/>
            </w:tcMar>
            <w:hideMark/>
          </w:tcPr>
          <w:p w14:paraId="262743AC" w14:textId="77777777" w:rsidR="00003F95" w:rsidRPr="00D65525" w:rsidRDefault="00003F95" w:rsidP="00260DB6">
            <w:pPr>
              <w:autoSpaceDE w:val="0"/>
              <w:autoSpaceDN w:val="0"/>
              <w:rPr>
                <w:rFonts w:ascii="Century Gothic" w:hAnsi="Century Gothic" w:cs="Arial"/>
                <w:color w:val="000000"/>
                <w:sz w:val="24"/>
                <w:szCs w:val="24"/>
              </w:rPr>
            </w:pPr>
            <w:r w:rsidRPr="00D65525">
              <w:rPr>
                <w:rFonts w:ascii="Century Gothic" w:hAnsi="Century Gothic" w:cs="Arial"/>
                <w:b/>
                <w:bCs/>
                <w:color w:val="000000"/>
                <w:sz w:val="24"/>
                <w:szCs w:val="24"/>
              </w:rPr>
              <w:t xml:space="preserve">Approval date: </w:t>
            </w:r>
          </w:p>
        </w:tc>
        <w:tc>
          <w:tcPr>
            <w:tcW w:w="3831" w:type="dxa"/>
            <w:tcMar>
              <w:top w:w="0" w:type="dxa"/>
              <w:left w:w="108" w:type="dxa"/>
              <w:bottom w:w="0" w:type="dxa"/>
              <w:right w:w="108" w:type="dxa"/>
            </w:tcMar>
            <w:hideMark/>
          </w:tcPr>
          <w:p w14:paraId="4B5BF5C0" w14:textId="68799858" w:rsidR="00003F95" w:rsidRPr="00D65525" w:rsidRDefault="00221A4C" w:rsidP="00260DB6">
            <w:pPr>
              <w:autoSpaceDE w:val="0"/>
              <w:autoSpaceDN w:val="0"/>
              <w:rPr>
                <w:rFonts w:ascii="Century Gothic" w:hAnsi="Century Gothic" w:cs="Arial"/>
                <w:color w:val="000000"/>
                <w:sz w:val="24"/>
                <w:szCs w:val="24"/>
              </w:rPr>
            </w:pPr>
            <w:r>
              <w:rPr>
                <w:rFonts w:ascii="Century Gothic" w:hAnsi="Century Gothic" w:cs="Arial"/>
                <w:color w:val="000000"/>
                <w:sz w:val="24"/>
                <w:szCs w:val="24"/>
              </w:rPr>
              <w:t>Oct 2025</w:t>
            </w:r>
          </w:p>
        </w:tc>
      </w:tr>
      <w:tr w:rsidR="00003F95" w:rsidRPr="00D65525" w14:paraId="7799F3B5" w14:textId="77777777" w:rsidTr="00260DB6">
        <w:trPr>
          <w:trHeight w:val="153"/>
        </w:trPr>
        <w:tc>
          <w:tcPr>
            <w:tcW w:w="3831" w:type="dxa"/>
            <w:tcMar>
              <w:top w:w="0" w:type="dxa"/>
              <w:left w:w="108" w:type="dxa"/>
              <w:bottom w:w="0" w:type="dxa"/>
              <w:right w:w="108" w:type="dxa"/>
            </w:tcMar>
            <w:hideMark/>
          </w:tcPr>
          <w:p w14:paraId="00C85458" w14:textId="77777777" w:rsidR="00003F95" w:rsidRPr="00D65525" w:rsidRDefault="00003F95" w:rsidP="00260DB6">
            <w:pPr>
              <w:autoSpaceDE w:val="0"/>
              <w:autoSpaceDN w:val="0"/>
              <w:rPr>
                <w:rFonts w:ascii="Century Gothic" w:hAnsi="Century Gothic" w:cs="Arial"/>
                <w:color w:val="000000"/>
                <w:sz w:val="24"/>
                <w:szCs w:val="24"/>
              </w:rPr>
            </w:pPr>
            <w:r w:rsidRPr="00D65525">
              <w:rPr>
                <w:rFonts w:ascii="Century Gothic" w:hAnsi="Century Gothic" w:cs="Arial"/>
                <w:b/>
                <w:bCs/>
                <w:color w:val="000000"/>
                <w:sz w:val="24"/>
                <w:szCs w:val="24"/>
              </w:rPr>
              <w:t xml:space="preserve">Review Date: </w:t>
            </w:r>
          </w:p>
        </w:tc>
        <w:tc>
          <w:tcPr>
            <w:tcW w:w="3831" w:type="dxa"/>
            <w:tcMar>
              <w:top w:w="0" w:type="dxa"/>
              <w:left w:w="108" w:type="dxa"/>
              <w:bottom w:w="0" w:type="dxa"/>
              <w:right w:w="108" w:type="dxa"/>
            </w:tcMar>
            <w:hideMark/>
          </w:tcPr>
          <w:p w14:paraId="205853F7" w14:textId="637603F8" w:rsidR="00003F95" w:rsidRPr="00D65525" w:rsidRDefault="00221A4C" w:rsidP="001E64FB">
            <w:pPr>
              <w:autoSpaceDE w:val="0"/>
              <w:autoSpaceDN w:val="0"/>
              <w:rPr>
                <w:rFonts w:ascii="Century Gothic" w:hAnsi="Century Gothic" w:cs="Arial"/>
                <w:color w:val="000000"/>
                <w:sz w:val="24"/>
                <w:szCs w:val="24"/>
              </w:rPr>
            </w:pPr>
            <w:r>
              <w:rPr>
                <w:rFonts w:ascii="Century Gothic" w:hAnsi="Century Gothic" w:cs="Arial"/>
                <w:color w:val="000000"/>
                <w:sz w:val="24"/>
                <w:szCs w:val="24"/>
              </w:rPr>
              <w:t>May 2027</w:t>
            </w:r>
          </w:p>
        </w:tc>
      </w:tr>
    </w:tbl>
    <w:p w14:paraId="68276F4F" w14:textId="77777777" w:rsidR="005005ED" w:rsidRPr="00D65525" w:rsidRDefault="005005ED" w:rsidP="00003F95">
      <w:pPr>
        <w:rPr>
          <w:rFonts w:ascii="Century Gothic" w:hAnsi="Century Gothic"/>
          <w:sz w:val="24"/>
          <w:szCs w:val="24"/>
        </w:rPr>
      </w:pPr>
    </w:p>
    <w:p w14:paraId="4BE6185E" w14:textId="378A2A94" w:rsidR="005005ED" w:rsidRPr="00D65525" w:rsidRDefault="005005ED" w:rsidP="00CC57A9">
      <w:pPr>
        <w:pStyle w:val="ListParagraph"/>
        <w:rPr>
          <w:rFonts w:ascii="Century Gothic" w:hAnsi="Century Gothic"/>
          <w:sz w:val="24"/>
          <w:szCs w:val="24"/>
        </w:rPr>
      </w:pPr>
    </w:p>
    <w:sectPr w:rsidR="005005ED" w:rsidRPr="00D65525" w:rsidSect="00193A8D">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26AD2" w14:textId="77777777" w:rsidR="00B724AE" w:rsidRDefault="00B724AE" w:rsidP="002B2995">
      <w:pPr>
        <w:spacing w:after="0" w:line="240" w:lineRule="auto"/>
      </w:pPr>
      <w:r>
        <w:separator/>
      </w:r>
    </w:p>
  </w:endnote>
  <w:endnote w:type="continuationSeparator" w:id="0">
    <w:p w14:paraId="26524F6C" w14:textId="77777777" w:rsidR="00B724AE" w:rsidRDefault="00B724AE" w:rsidP="002B2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SansMS">
    <w:altName w:val="Calibri"/>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2749286"/>
      <w:docPartObj>
        <w:docPartGallery w:val="Page Numbers (Bottom of Page)"/>
        <w:docPartUnique/>
      </w:docPartObj>
    </w:sdtPr>
    <w:sdtEndPr>
      <w:rPr>
        <w:color w:val="7F7F7F" w:themeColor="background1" w:themeShade="7F"/>
        <w:spacing w:val="60"/>
      </w:rPr>
    </w:sdtEndPr>
    <w:sdtContent>
      <w:p w14:paraId="42CF4B8E" w14:textId="51610624" w:rsidR="00D67430" w:rsidRDefault="00D67430">
        <w:pPr>
          <w:pStyle w:val="Footer"/>
          <w:pBdr>
            <w:top w:val="single" w:sz="4" w:space="1" w:color="D9D9D9" w:themeColor="background1" w:themeShade="D9"/>
          </w:pBdr>
          <w:jc w:val="right"/>
        </w:pPr>
        <w:r>
          <w:fldChar w:fldCharType="begin"/>
        </w:r>
        <w:r>
          <w:instrText xml:space="preserve"> PAGE   \* MERGEFORMAT </w:instrText>
        </w:r>
        <w:r>
          <w:fldChar w:fldCharType="separate"/>
        </w:r>
        <w:r w:rsidR="000242BA">
          <w:rPr>
            <w:noProof/>
          </w:rPr>
          <w:t>20</w:t>
        </w:r>
        <w:r>
          <w:rPr>
            <w:noProof/>
          </w:rPr>
          <w:fldChar w:fldCharType="end"/>
        </w:r>
        <w:r>
          <w:t xml:space="preserve"> | </w:t>
        </w:r>
        <w:r>
          <w:rPr>
            <w:color w:val="7F7F7F" w:themeColor="background1" w:themeShade="7F"/>
            <w:spacing w:val="60"/>
          </w:rPr>
          <w:t>Page</w:t>
        </w:r>
      </w:p>
    </w:sdtContent>
  </w:sdt>
  <w:p w14:paraId="259261C7" w14:textId="413E2FC6" w:rsidR="00D67430" w:rsidRDefault="00E64A37">
    <w:pPr>
      <w:pStyle w:val="Footer"/>
    </w:pPr>
    <w:r>
      <w:t>TPAT/Roche</w:t>
    </w:r>
    <w:r w:rsidR="00C557FB">
      <w:t xml:space="preserve"> </w:t>
    </w:r>
    <w:r w:rsidR="00D67430">
      <w:t>SEND</w:t>
    </w:r>
    <w:r w:rsidR="00C557FB">
      <w:t xml:space="preserve"> </w:t>
    </w:r>
    <w:r w:rsidR="000820AE">
      <w:t>Info report and LO Oct 25</w:t>
    </w:r>
    <w:r w:rsidR="00D67430">
      <w:t xml:space="preserve"> </w:t>
    </w:r>
    <w:r w:rsidR="00C557FB">
      <w:t>–</w:t>
    </w:r>
    <w:r w:rsidR="00D67430">
      <w:t xml:space="preserve"> KG</w:t>
    </w:r>
  </w:p>
  <w:p w14:paraId="7454CBE2" w14:textId="77777777" w:rsidR="00C557FB" w:rsidRDefault="00C557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58041" w14:textId="77777777" w:rsidR="00B724AE" w:rsidRDefault="00B724AE" w:rsidP="002B2995">
      <w:pPr>
        <w:spacing w:after="0" w:line="240" w:lineRule="auto"/>
      </w:pPr>
      <w:r>
        <w:separator/>
      </w:r>
    </w:p>
  </w:footnote>
  <w:footnote w:type="continuationSeparator" w:id="0">
    <w:p w14:paraId="3E4E7E42" w14:textId="77777777" w:rsidR="00B724AE" w:rsidRDefault="00B724AE" w:rsidP="002B2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B93AF" w14:textId="77777777" w:rsidR="00D67430" w:rsidRDefault="00D67430" w:rsidP="001F6021">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8.5pt;height:330.75pt" o:bullet="t">
        <v:imagedata r:id="rId1" o:title="clip_image001"/>
      </v:shape>
    </w:pict>
  </w:numPicBullet>
  <w:abstractNum w:abstractNumId="0" w15:restartNumberingAfterBreak="0">
    <w:nsid w:val="FFFFFF81"/>
    <w:multiLevelType w:val="singleLevel"/>
    <w:tmpl w:val="9A70532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6A0A75"/>
    <w:multiLevelType w:val="hybridMultilevel"/>
    <w:tmpl w:val="BB24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424C2"/>
    <w:multiLevelType w:val="hybridMultilevel"/>
    <w:tmpl w:val="711E2528"/>
    <w:lvl w:ilvl="0" w:tplc="ED0C8CA8">
      <w:start w:val="1"/>
      <w:numFmt w:val="decimal"/>
      <w:lvlText w:val="%1."/>
      <w:lvlJc w:val="left"/>
      <w:pPr>
        <w:ind w:left="720" w:hanging="360"/>
      </w:pPr>
      <w:rPr>
        <w:rFonts w:cstheme="minorBidi"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521C1C"/>
    <w:multiLevelType w:val="hybridMultilevel"/>
    <w:tmpl w:val="2EFA7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D14AF7"/>
    <w:multiLevelType w:val="hybridMultilevel"/>
    <w:tmpl w:val="6FF465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6F1786"/>
    <w:multiLevelType w:val="hybridMultilevel"/>
    <w:tmpl w:val="4DFC0E5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0A965970"/>
    <w:multiLevelType w:val="hybridMultilevel"/>
    <w:tmpl w:val="1090A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9172C2"/>
    <w:multiLevelType w:val="hybridMultilevel"/>
    <w:tmpl w:val="D8AE43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DE3AD4"/>
    <w:multiLevelType w:val="hybridMultilevel"/>
    <w:tmpl w:val="3E966CEE"/>
    <w:lvl w:ilvl="0" w:tplc="62E099C2">
      <w:start w:val="8"/>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667426"/>
    <w:multiLevelType w:val="hybridMultilevel"/>
    <w:tmpl w:val="C47658A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C36986"/>
    <w:multiLevelType w:val="hybridMultilevel"/>
    <w:tmpl w:val="6D6C674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15312940"/>
    <w:multiLevelType w:val="hybridMultilevel"/>
    <w:tmpl w:val="5BC6582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81226C"/>
    <w:multiLevelType w:val="hybridMultilevel"/>
    <w:tmpl w:val="A6DA7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D93849"/>
    <w:multiLevelType w:val="hybridMultilevel"/>
    <w:tmpl w:val="7EFE450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 w15:restartNumberingAfterBreak="0">
    <w:nsid w:val="1E973135"/>
    <w:multiLevelType w:val="hybridMultilevel"/>
    <w:tmpl w:val="15E2EBE2"/>
    <w:lvl w:ilvl="0" w:tplc="E8545DD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BB43C2"/>
    <w:multiLevelType w:val="hybridMultilevel"/>
    <w:tmpl w:val="7C1A6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40336B"/>
    <w:multiLevelType w:val="hybridMultilevel"/>
    <w:tmpl w:val="B9660E3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17" w15:restartNumberingAfterBreak="0">
    <w:nsid w:val="22A55B90"/>
    <w:multiLevelType w:val="hybridMultilevel"/>
    <w:tmpl w:val="B5D8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E2571E"/>
    <w:multiLevelType w:val="hybridMultilevel"/>
    <w:tmpl w:val="A6A46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0366DE"/>
    <w:multiLevelType w:val="hybridMultilevel"/>
    <w:tmpl w:val="657A6C18"/>
    <w:lvl w:ilvl="0" w:tplc="CC7424AC">
      <w:start w:val="11"/>
      <w:numFmt w:val="bullet"/>
      <w:lvlText w:val="-"/>
      <w:lvlJc w:val="left"/>
      <w:pPr>
        <w:ind w:left="1490" w:hanging="360"/>
      </w:pPr>
      <w:rPr>
        <w:rFonts w:ascii="Wingdings-Regular" w:eastAsia="Wingdings-Regular" w:hAnsi="Times New Roman" w:cs="Wingdings-Regular" w:hint="eastAsia"/>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20" w15:restartNumberingAfterBreak="0">
    <w:nsid w:val="2C9758BF"/>
    <w:multiLevelType w:val="hybridMultilevel"/>
    <w:tmpl w:val="12082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066B1C"/>
    <w:multiLevelType w:val="hybridMultilevel"/>
    <w:tmpl w:val="C33A3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360F15"/>
    <w:multiLevelType w:val="hybridMultilevel"/>
    <w:tmpl w:val="7B168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9B19F7"/>
    <w:multiLevelType w:val="hybridMultilevel"/>
    <w:tmpl w:val="754A2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185C81"/>
    <w:multiLevelType w:val="multilevel"/>
    <w:tmpl w:val="00287A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0678FB"/>
    <w:multiLevelType w:val="hybridMultilevel"/>
    <w:tmpl w:val="428C7318"/>
    <w:lvl w:ilvl="0" w:tplc="CC7424AC">
      <w:start w:val="11"/>
      <w:numFmt w:val="bullet"/>
      <w:lvlText w:val="-"/>
      <w:lvlJc w:val="left"/>
      <w:pPr>
        <w:ind w:left="1130" w:hanging="360"/>
      </w:pPr>
      <w:rPr>
        <w:rFonts w:ascii="Wingdings-Regular" w:eastAsia="Wingdings-Regular" w:hAnsi="Times New Roman" w:cs="Wingdings-Regular" w:hint="eastAsia"/>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6" w15:restartNumberingAfterBreak="0">
    <w:nsid w:val="3B0A21A3"/>
    <w:multiLevelType w:val="hybridMultilevel"/>
    <w:tmpl w:val="4A1C7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8A6F4C"/>
    <w:multiLevelType w:val="hybridMultilevel"/>
    <w:tmpl w:val="FB7EA89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C2D5A67"/>
    <w:multiLevelType w:val="hybridMultilevel"/>
    <w:tmpl w:val="F60CC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136919"/>
    <w:multiLevelType w:val="hybridMultilevel"/>
    <w:tmpl w:val="3732DD5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05B2DB3"/>
    <w:multiLevelType w:val="hybridMultilevel"/>
    <w:tmpl w:val="904AE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667910"/>
    <w:multiLevelType w:val="hybridMultilevel"/>
    <w:tmpl w:val="65562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B61131"/>
    <w:multiLevelType w:val="hybridMultilevel"/>
    <w:tmpl w:val="54A0E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4C7731"/>
    <w:multiLevelType w:val="hybridMultilevel"/>
    <w:tmpl w:val="1090A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8965A49"/>
    <w:multiLevelType w:val="multilevel"/>
    <w:tmpl w:val="BBFEA1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D02873"/>
    <w:multiLevelType w:val="hybridMultilevel"/>
    <w:tmpl w:val="FF145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FD1AC4"/>
    <w:multiLevelType w:val="multilevel"/>
    <w:tmpl w:val="320E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C52F11"/>
    <w:multiLevelType w:val="hybridMultilevel"/>
    <w:tmpl w:val="ED0A4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4F0259"/>
    <w:multiLevelType w:val="hybridMultilevel"/>
    <w:tmpl w:val="F2F8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5C7F97"/>
    <w:multiLevelType w:val="hybridMultilevel"/>
    <w:tmpl w:val="7CFC5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B30CC0"/>
    <w:multiLevelType w:val="hybridMultilevel"/>
    <w:tmpl w:val="08F6154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4970B0"/>
    <w:multiLevelType w:val="hybridMultilevel"/>
    <w:tmpl w:val="BCF0F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4B7BAA"/>
    <w:multiLevelType w:val="multilevel"/>
    <w:tmpl w:val="D214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681F2E"/>
    <w:multiLevelType w:val="hybridMultilevel"/>
    <w:tmpl w:val="B7942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7D523CB"/>
    <w:multiLevelType w:val="hybridMultilevel"/>
    <w:tmpl w:val="2C7CF0F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5" w15:restartNumberingAfterBreak="0">
    <w:nsid w:val="70390C80"/>
    <w:multiLevelType w:val="hybridMultilevel"/>
    <w:tmpl w:val="728A8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125F16"/>
    <w:multiLevelType w:val="hybridMultilevel"/>
    <w:tmpl w:val="2B0A81B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617962"/>
    <w:multiLevelType w:val="hybridMultilevel"/>
    <w:tmpl w:val="781E9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1732BC"/>
    <w:multiLevelType w:val="hybridMultilevel"/>
    <w:tmpl w:val="10F601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E194D56"/>
    <w:multiLevelType w:val="hybridMultilevel"/>
    <w:tmpl w:val="F0D228E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2"/>
  </w:num>
  <w:num w:numId="2">
    <w:abstractNumId w:val="17"/>
  </w:num>
  <w:num w:numId="3">
    <w:abstractNumId w:val="38"/>
  </w:num>
  <w:num w:numId="4">
    <w:abstractNumId w:val="15"/>
  </w:num>
  <w:num w:numId="5">
    <w:abstractNumId w:val="41"/>
  </w:num>
  <w:num w:numId="6">
    <w:abstractNumId w:val="32"/>
  </w:num>
  <w:num w:numId="7">
    <w:abstractNumId w:val="0"/>
  </w:num>
  <w:num w:numId="8">
    <w:abstractNumId w:val="23"/>
  </w:num>
  <w:num w:numId="9">
    <w:abstractNumId w:val="9"/>
  </w:num>
  <w:num w:numId="10">
    <w:abstractNumId w:val="3"/>
  </w:num>
  <w:num w:numId="11">
    <w:abstractNumId w:val="31"/>
  </w:num>
  <w:num w:numId="12">
    <w:abstractNumId w:val="20"/>
  </w:num>
  <w:num w:numId="13">
    <w:abstractNumId w:val="47"/>
  </w:num>
  <w:num w:numId="14">
    <w:abstractNumId w:val="30"/>
  </w:num>
  <w:num w:numId="15">
    <w:abstractNumId w:val="10"/>
  </w:num>
  <w:num w:numId="16">
    <w:abstractNumId w:val="25"/>
  </w:num>
  <w:num w:numId="17">
    <w:abstractNumId w:val="5"/>
  </w:num>
  <w:num w:numId="18">
    <w:abstractNumId w:val="39"/>
  </w:num>
  <w:num w:numId="19">
    <w:abstractNumId w:val="44"/>
  </w:num>
  <w:num w:numId="20">
    <w:abstractNumId w:val="35"/>
  </w:num>
  <w:num w:numId="21">
    <w:abstractNumId w:val="1"/>
  </w:num>
  <w:num w:numId="22">
    <w:abstractNumId w:val="19"/>
  </w:num>
  <w:num w:numId="23">
    <w:abstractNumId w:val="46"/>
  </w:num>
  <w:num w:numId="24">
    <w:abstractNumId w:val="40"/>
  </w:num>
  <w:num w:numId="25">
    <w:abstractNumId w:val="13"/>
  </w:num>
  <w:num w:numId="26">
    <w:abstractNumId w:val="16"/>
  </w:num>
  <w:num w:numId="27">
    <w:abstractNumId w:val="11"/>
  </w:num>
  <w:num w:numId="28">
    <w:abstractNumId w:val="49"/>
  </w:num>
  <w:num w:numId="29">
    <w:abstractNumId w:val="45"/>
  </w:num>
  <w:num w:numId="30">
    <w:abstractNumId w:val="36"/>
  </w:num>
  <w:num w:numId="31">
    <w:abstractNumId w:val="42"/>
  </w:num>
  <w:num w:numId="32">
    <w:abstractNumId w:val="12"/>
  </w:num>
  <w:num w:numId="33">
    <w:abstractNumId w:val="43"/>
  </w:num>
  <w:num w:numId="34">
    <w:abstractNumId w:val="4"/>
  </w:num>
  <w:num w:numId="35">
    <w:abstractNumId w:val="37"/>
  </w:num>
  <w:num w:numId="36">
    <w:abstractNumId w:val="26"/>
  </w:num>
  <w:num w:numId="37">
    <w:abstractNumId w:val="7"/>
  </w:num>
  <w:num w:numId="38">
    <w:abstractNumId w:val="8"/>
  </w:num>
  <w:num w:numId="39">
    <w:abstractNumId w:val="21"/>
  </w:num>
  <w:num w:numId="40">
    <w:abstractNumId w:val="29"/>
  </w:num>
  <w:num w:numId="41">
    <w:abstractNumId w:val="33"/>
  </w:num>
  <w:num w:numId="42">
    <w:abstractNumId w:val="24"/>
  </w:num>
  <w:num w:numId="43">
    <w:abstractNumId w:val="34"/>
  </w:num>
  <w:num w:numId="44">
    <w:abstractNumId w:val="28"/>
  </w:num>
  <w:num w:numId="45">
    <w:abstractNumId w:val="14"/>
  </w:num>
  <w:num w:numId="46">
    <w:abstractNumId w:val="48"/>
  </w:num>
  <w:num w:numId="47">
    <w:abstractNumId w:val="18"/>
  </w:num>
  <w:num w:numId="48">
    <w:abstractNumId w:val="6"/>
  </w:num>
  <w:num w:numId="49">
    <w:abstractNumId w:val="27"/>
  </w:num>
  <w:num w:numId="50">
    <w:abstractNumId w:val="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D22"/>
    <w:rsid w:val="00003F95"/>
    <w:rsid w:val="000045D9"/>
    <w:rsid w:val="00006FEE"/>
    <w:rsid w:val="000171E5"/>
    <w:rsid w:val="000242BA"/>
    <w:rsid w:val="00027767"/>
    <w:rsid w:val="00032346"/>
    <w:rsid w:val="00033C14"/>
    <w:rsid w:val="00034486"/>
    <w:rsid w:val="00061D22"/>
    <w:rsid w:val="00081E21"/>
    <w:rsid w:val="000820AE"/>
    <w:rsid w:val="000864E7"/>
    <w:rsid w:val="0009456D"/>
    <w:rsid w:val="000A4878"/>
    <w:rsid w:val="000A6ACE"/>
    <w:rsid w:val="000C4E43"/>
    <w:rsid w:val="000D5287"/>
    <w:rsid w:val="000D5E17"/>
    <w:rsid w:val="000D6296"/>
    <w:rsid w:val="000E18A3"/>
    <w:rsid w:val="000E2676"/>
    <w:rsid w:val="000F0F58"/>
    <w:rsid w:val="000F2643"/>
    <w:rsid w:val="00116121"/>
    <w:rsid w:val="00124D58"/>
    <w:rsid w:val="00154B55"/>
    <w:rsid w:val="00180A76"/>
    <w:rsid w:val="00191C8C"/>
    <w:rsid w:val="00193A8D"/>
    <w:rsid w:val="001B733B"/>
    <w:rsid w:val="001C0DB4"/>
    <w:rsid w:val="001C3A55"/>
    <w:rsid w:val="001C77B4"/>
    <w:rsid w:val="001D1085"/>
    <w:rsid w:val="001E2891"/>
    <w:rsid w:val="001E64FB"/>
    <w:rsid w:val="001F6021"/>
    <w:rsid w:val="001F6EC8"/>
    <w:rsid w:val="0020138D"/>
    <w:rsid w:val="00221A4C"/>
    <w:rsid w:val="0024073B"/>
    <w:rsid w:val="00260DB6"/>
    <w:rsid w:val="00266A1A"/>
    <w:rsid w:val="00275F56"/>
    <w:rsid w:val="0029304E"/>
    <w:rsid w:val="002A2B49"/>
    <w:rsid w:val="002A78A5"/>
    <w:rsid w:val="002B2995"/>
    <w:rsid w:val="002B7468"/>
    <w:rsid w:val="002D0B17"/>
    <w:rsid w:val="002F3AA9"/>
    <w:rsid w:val="002F6B07"/>
    <w:rsid w:val="002F7B90"/>
    <w:rsid w:val="003020D9"/>
    <w:rsid w:val="003041C3"/>
    <w:rsid w:val="003309F4"/>
    <w:rsid w:val="00334086"/>
    <w:rsid w:val="00335FFA"/>
    <w:rsid w:val="00345EEF"/>
    <w:rsid w:val="0035201B"/>
    <w:rsid w:val="00391940"/>
    <w:rsid w:val="003B3F82"/>
    <w:rsid w:val="003B5E6B"/>
    <w:rsid w:val="003C097C"/>
    <w:rsid w:val="003C414A"/>
    <w:rsid w:val="003C7F84"/>
    <w:rsid w:val="003D3937"/>
    <w:rsid w:val="003D7EC7"/>
    <w:rsid w:val="003E43F7"/>
    <w:rsid w:val="003E72FB"/>
    <w:rsid w:val="003E77B3"/>
    <w:rsid w:val="003E78E9"/>
    <w:rsid w:val="003F1556"/>
    <w:rsid w:val="004011E9"/>
    <w:rsid w:val="00405A16"/>
    <w:rsid w:val="00442028"/>
    <w:rsid w:val="00452BBA"/>
    <w:rsid w:val="00466BB2"/>
    <w:rsid w:val="00474F64"/>
    <w:rsid w:val="004762FA"/>
    <w:rsid w:val="00490199"/>
    <w:rsid w:val="004A75CE"/>
    <w:rsid w:val="004B7FFC"/>
    <w:rsid w:val="004C55E8"/>
    <w:rsid w:val="004C56C6"/>
    <w:rsid w:val="004F06D6"/>
    <w:rsid w:val="004F59CD"/>
    <w:rsid w:val="005005ED"/>
    <w:rsid w:val="00511AD1"/>
    <w:rsid w:val="00566B52"/>
    <w:rsid w:val="005828D7"/>
    <w:rsid w:val="00586DE4"/>
    <w:rsid w:val="005D7146"/>
    <w:rsid w:val="005E145D"/>
    <w:rsid w:val="005E55E0"/>
    <w:rsid w:val="005F03CC"/>
    <w:rsid w:val="006008D7"/>
    <w:rsid w:val="006208AA"/>
    <w:rsid w:val="006315C9"/>
    <w:rsid w:val="00642FE2"/>
    <w:rsid w:val="00647290"/>
    <w:rsid w:val="00652A72"/>
    <w:rsid w:val="00653CAC"/>
    <w:rsid w:val="006565C4"/>
    <w:rsid w:val="00675262"/>
    <w:rsid w:val="006771B8"/>
    <w:rsid w:val="00690310"/>
    <w:rsid w:val="00692A1A"/>
    <w:rsid w:val="0069504F"/>
    <w:rsid w:val="006A1909"/>
    <w:rsid w:val="006A5156"/>
    <w:rsid w:val="006B39E9"/>
    <w:rsid w:val="006C0DB0"/>
    <w:rsid w:val="006C218B"/>
    <w:rsid w:val="006D0AFE"/>
    <w:rsid w:val="00704FF5"/>
    <w:rsid w:val="00714A03"/>
    <w:rsid w:val="007152E3"/>
    <w:rsid w:val="00724271"/>
    <w:rsid w:val="00724E15"/>
    <w:rsid w:val="007357CD"/>
    <w:rsid w:val="00736D84"/>
    <w:rsid w:val="007545E8"/>
    <w:rsid w:val="007617FB"/>
    <w:rsid w:val="007715F0"/>
    <w:rsid w:val="00775321"/>
    <w:rsid w:val="007B284E"/>
    <w:rsid w:val="007D71A6"/>
    <w:rsid w:val="007F7C92"/>
    <w:rsid w:val="00801A1B"/>
    <w:rsid w:val="00814F8C"/>
    <w:rsid w:val="008234CF"/>
    <w:rsid w:val="00833195"/>
    <w:rsid w:val="00846BEF"/>
    <w:rsid w:val="00847A22"/>
    <w:rsid w:val="00854EB0"/>
    <w:rsid w:val="00861B64"/>
    <w:rsid w:val="0087551E"/>
    <w:rsid w:val="008A6835"/>
    <w:rsid w:val="008B37EE"/>
    <w:rsid w:val="008C11D9"/>
    <w:rsid w:val="008C2F72"/>
    <w:rsid w:val="008E2199"/>
    <w:rsid w:val="008E3727"/>
    <w:rsid w:val="00913C91"/>
    <w:rsid w:val="009141F2"/>
    <w:rsid w:val="00915F7D"/>
    <w:rsid w:val="009273B4"/>
    <w:rsid w:val="00936840"/>
    <w:rsid w:val="0095020C"/>
    <w:rsid w:val="00956F6D"/>
    <w:rsid w:val="00961568"/>
    <w:rsid w:val="00966C56"/>
    <w:rsid w:val="0098610C"/>
    <w:rsid w:val="00986B43"/>
    <w:rsid w:val="009A5A2F"/>
    <w:rsid w:val="009A75F3"/>
    <w:rsid w:val="009D0BFE"/>
    <w:rsid w:val="009E4710"/>
    <w:rsid w:val="009E7FE0"/>
    <w:rsid w:val="009F4805"/>
    <w:rsid w:val="009F6722"/>
    <w:rsid w:val="00A01352"/>
    <w:rsid w:val="00A233BF"/>
    <w:rsid w:val="00A25E73"/>
    <w:rsid w:val="00A26887"/>
    <w:rsid w:val="00A33CF8"/>
    <w:rsid w:val="00A4229F"/>
    <w:rsid w:val="00A46E4A"/>
    <w:rsid w:val="00A67190"/>
    <w:rsid w:val="00A72B1F"/>
    <w:rsid w:val="00A82C00"/>
    <w:rsid w:val="00A82D29"/>
    <w:rsid w:val="00A8609D"/>
    <w:rsid w:val="00A92BF4"/>
    <w:rsid w:val="00AC2448"/>
    <w:rsid w:val="00B02271"/>
    <w:rsid w:val="00B21C59"/>
    <w:rsid w:val="00B25ED5"/>
    <w:rsid w:val="00B27546"/>
    <w:rsid w:val="00B57C84"/>
    <w:rsid w:val="00B64E1B"/>
    <w:rsid w:val="00B724AE"/>
    <w:rsid w:val="00B84628"/>
    <w:rsid w:val="00BA638C"/>
    <w:rsid w:val="00BA6FD4"/>
    <w:rsid w:val="00BA74C3"/>
    <w:rsid w:val="00BB27CD"/>
    <w:rsid w:val="00BC22AA"/>
    <w:rsid w:val="00BC252A"/>
    <w:rsid w:val="00BC3834"/>
    <w:rsid w:val="00BD0A2E"/>
    <w:rsid w:val="00BD6107"/>
    <w:rsid w:val="00C161E2"/>
    <w:rsid w:val="00C30F44"/>
    <w:rsid w:val="00C419BB"/>
    <w:rsid w:val="00C557FB"/>
    <w:rsid w:val="00C56F86"/>
    <w:rsid w:val="00C6650D"/>
    <w:rsid w:val="00C8092F"/>
    <w:rsid w:val="00C90BE0"/>
    <w:rsid w:val="00CA083E"/>
    <w:rsid w:val="00CA531F"/>
    <w:rsid w:val="00CA6E11"/>
    <w:rsid w:val="00CC57A9"/>
    <w:rsid w:val="00CC69C4"/>
    <w:rsid w:val="00CE3CF8"/>
    <w:rsid w:val="00CE4294"/>
    <w:rsid w:val="00CF566D"/>
    <w:rsid w:val="00D07075"/>
    <w:rsid w:val="00D11214"/>
    <w:rsid w:val="00D20B17"/>
    <w:rsid w:val="00D2623B"/>
    <w:rsid w:val="00D4408C"/>
    <w:rsid w:val="00D457BA"/>
    <w:rsid w:val="00D47665"/>
    <w:rsid w:val="00D511D3"/>
    <w:rsid w:val="00D6441E"/>
    <w:rsid w:val="00D65525"/>
    <w:rsid w:val="00D67430"/>
    <w:rsid w:val="00D90BE6"/>
    <w:rsid w:val="00D9442A"/>
    <w:rsid w:val="00D946DF"/>
    <w:rsid w:val="00DB4D22"/>
    <w:rsid w:val="00DC1A4E"/>
    <w:rsid w:val="00DC7C61"/>
    <w:rsid w:val="00DE3208"/>
    <w:rsid w:val="00DF1B10"/>
    <w:rsid w:val="00DF6DB8"/>
    <w:rsid w:val="00E01535"/>
    <w:rsid w:val="00E1038D"/>
    <w:rsid w:val="00E10AB6"/>
    <w:rsid w:val="00E43EF2"/>
    <w:rsid w:val="00E46273"/>
    <w:rsid w:val="00E47304"/>
    <w:rsid w:val="00E50848"/>
    <w:rsid w:val="00E53439"/>
    <w:rsid w:val="00E53B02"/>
    <w:rsid w:val="00E56F37"/>
    <w:rsid w:val="00E64A37"/>
    <w:rsid w:val="00E955C8"/>
    <w:rsid w:val="00EA614E"/>
    <w:rsid w:val="00EA707C"/>
    <w:rsid w:val="00EB347B"/>
    <w:rsid w:val="00EB6217"/>
    <w:rsid w:val="00EC18CD"/>
    <w:rsid w:val="00ED0C8B"/>
    <w:rsid w:val="00F03713"/>
    <w:rsid w:val="00F05E70"/>
    <w:rsid w:val="00F12866"/>
    <w:rsid w:val="00F23CF1"/>
    <w:rsid w:val="00F26E79"/>
    <w:rsid w:val="00F658FC"/>
    <w:rsid w:val="00F75EDE"/>
    <w:rsid w:val="00F905CD"/>
    <w:rsid w:val="00FC643D"/>
    <w:rsid w:val="00FC6881"/>
    <w:rsid w:val="00FD2B08"/>
    <w:rsid w:val="00FE6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2E733"/>
  <w15:chartTrackingRefBased/>
  <w15:docId w15:val="{47912762-7E9E-4CE4-AD52-42FEC023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0D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309F4"/>
    <w:pPr>
      <w:keepNext/>
      <w:spacing w:before="240" w:after="60" w:line="240" w:lineRule="auto"/>
      <w:outlineLvl w:val="1"/>
    </w:pPr>
    <w:rPr>
      <w:rFonts w:ascii="Arial" w:eastAsia="Times New Roman" w:hAnsi="Arial" w:cs="Arial"/>
      <w:b/>
      <w:bCs/>
      <w:iCs/>
      <w:sz w:val="24"/>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D22"/>
    <w:pPr>
      <w:ind w:left="720"/>
      <w:contextualSpacing/>
    </w:pPr>
  </w:style>
  <w:style w:type="paragraph" w:styleId="Header">
    <w:name w:val="header"/>
    <w:basedOn w:val="Normal"/>
    <w:link w:val="HeaderChar"/>
    <w:uiPriority w:val="99"/>
    <w:unhideWhenUsed/>
    <w:rsid w:val="002B29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995"/>
  </w:style>
  <w:style w:type="paragraph" w:styleId="Footer">
    <w:name w:val="footer"/>
    <w:basedOn w:val="Normal"/>
    <w:link w:val="FooterChar"/>
    <w:uiPriority w:val="99"/>
    <w:unhideWhenUsed/>
    <w:rsid w:val="002B29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995"/>
  </w:style>
  <w:style w:type="paragraph" w:styleId="BalloonText">
    <w:name w:val="Balloon Text"/>
    <w:basedOn w:val="Normal"/>
    <w:link w:val="BalloonTextChar"/>
    <w:uiPriority w:val="99"/>
    <w:semiHidden/>
    <w:unhideWhenUsed/>
    <w:rsid w:val="00EB6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217"/>
    <w:rPr>
      <w:rFonts w:ascii="Segoe UI" w:hAnsi="Segoe UI" w:cs="Segoe UI"/>
      <w:sz w:val="18"/>
      <w:szCs w:val="18"/>
    </w:rPr>
  </w:style>
  <w:style w:type="table" w:styleId="TableGrid">
    <w:name w:val="Table Grid"/>
    <w:basedOn w:val="TableNormal"/>
    <w:uiPriority w:val="39"/>
    <w:rsid w:val="00566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309F4"/>
    <w:pPr>
      <w:spacing w:after="120" w:line="240" w:lineRule="auto"/>
      <w:ind w:left="720" w:hanging="720"/>
    </w:pPr>
    <w:rPr>
      <w:rFonts w:ascii="Arial" w:eastAsia="Times New Roman" w:hAnsi="Arial" w:cs="Times New Roman"/>
      <w:szCs w:val="24"/>
      <w:lang w:eastAsia="en-GB"/>
    </w:rPr>
  </w:style>
  <w:style w:type="character" w:customStyle="1" w:styleId="BodyTextChar">
    <w:name w:val="Body Text Char"/>
    <w:basedOn w:val="DefaultParagraphFont"/>
    <w:link w:val="BodyText"/>
    <w:rsid w:val="003309F4"/>
    <w:rPr>
      <w:rFonts w:ascii="Arial" w:eastAsia="Times New Roman" w:hAnsi="Arial" w:cs="Times New Roman"/>
      <w:szCs w:val="24"/>
      <w:lang w:eastAsia="en-GB"/>
    </w:rPr>
  </w:style>
  <w:style w:type="paragraph" w:styleId="ListBullet4">
    <w:name w:val="List Bullet 4"/>
    <w:basedOn w:val="Normal"/>
    <w:rsid w:val="003309F4"/>
    <w:pPr>
      <w:numPr>
        <w:numId w:val="7"/>
      </w:numPr>
      <w:spacing w:after="0" w:line="240" w:lineRule="auto"/>
    </w:pPr>
    <w:rPr>
      <w:rFonts w:ascii="Arial" w:eastAsia="Times New Roman" w:hAnsi="Arial" w:cs="Times New Roman"/>
      <w:szCs w:val="24"/>
      <w:lang w:eastAsia="en-GB"/>
    </w:rPr>
  </w:style>
  <w:style w:type="character" w:customStyle="1" w:styleId="Heading2Char">
    <w:name w:val="Heading 2 Char"/>
    <w:basedOn w:val="DefaultParagraphFont"/>
    <w:link w:val="Heading2"/>
    <w:rsid w:val="003309F4"/>
    <w:rPr>
      <w:rFonts w:ascii="Arial" w:eastAsia="Times New Roman" w:hAnsi="Arial" w:cs="Arial"/>
      <w:b/>
      <w:bCs/>
      <w:iCs/>
      <w:sz w:val="24"/>
      <w:szCs w:val="28"/>
      <w:lang w:eastAsia="en-GB"/>
    </w:rPr>
  </w:style>
  <w:style w:type="character" w:styleId="Hyperlink">
    <w:name w:val="Hyperlink"/>
    <w:basedOn w:val="DefaultParagraphFont"/>
    <w:uiPriority w:val="99"/>
    <w:unhideWhenUsed/>
    <w:rsid w:val="00DC7C61"/>
    <w:rPr>
      <w:color w:val="0000FF"/>
      <w:u w:val="single"/>
    </w:rPr>
  </w:style>
  <w:style w:type="character" w:customStyle="1" w:styleId="Heading1Char">
    <w:name w:val="Heading 1 Char"/>
    <w:basedOn w:val="DefaultParagraphFont"/>
    <w:link w:val="Heading1"/>
    <w:uiPriority w:val="9"/>
    <w:rsid w:val="00260DB6"/>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9E4710"/>
    <w:rPr>
      <w:color w:val="605E5C"/>
      <w:shd w:val="clear" w:color="auto" w:fill="E1DFDD"/>
    </w:rPr>
  </w:style>
  <w:style w:type="character" w:styleId="FollowedHyperlink">
    <w:name w:val="FollowedHyperlink"/>
    <w:basedOn w:val="DefaultParagraphFont"/>
    <w:uiPriority w:val="99"/>
    <w:semiHidden/>
    <w:unhideWhenUsed/>
    <w:rsid w:val="007B284E"/>
    <w:rPr>
      <w:color w:val="954F72" w:themeColor="followedHyperlink"/>
      <w:u w:val="single"/>
    </w:rPr>
  </w:style>
  <w:style w:type="paragraph" w:styleId="NoSpacing">
    <w:name w:val="No Spacing"/>
    <w:uiPriority w:val="1"/>
    <w:qFormat/>
    <w:rsid w:val="002F3AA9"/>
    <w:pPr>
      <w:spacing w:after="0" w:line="240" w:lineRule="auto"/>
    </w:pPr>
  </w:style>
  <w:style w:type="paragraph" w:customStyle="1" w:styleId="xelementtoproof">
    <w:name w:val="x_elementtoproof"/>
    <w:basedOn w:val="Normal"/>
    <w:rsid w:val="00FE6E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FE6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162658">
      <w:bodyDiv w:val="1"/>
      <w:marLeft w:val="0"/>
      <w:marRight w:val="0"/>
      <w:marTop w:val="0"/>
      <w:marBottom w:val="0"/>
      <w:divBdr>
        <w:top w:val="none" w:sz="0" w:space="0" w:color="auto"/>
        <w:left w:val="none" w:sz="0" w:space="0" w:color="auto"/>
        <w:bottom w:val="none" w:sz="0" w:space="0" w:color="auto"/>
        <w:right w:val="none" w:sz="0" w:space="0" w:color="auto"/>
      </w:divBdr>
      <w:divsChild>
        <w:div w:id="1796560725">
          <w:marLeft w:val="0"/>
          <w:marRight w:val="0"/>
          <w:marTop w:val="0"/>
          <w:marBottom w:val="0"/>
          <w:divBdr>
            <w:top w:val="none" w:sz="0" w:space="0" w:color="auto"/>
            <w:left w:val="none" w:sz="0" w:space="0" w:color="auto"/>
            <w:bottom w:val="none" w:sz="0" w:space="0" w:color="auto"/>
            <w:right w:val="none" w:sz="0" w:space="0" w:color="auto"/>
          </w:divBdr>
        </w:div>
      </w:divsChild>
    </w:div>
    <w:div w:id="2122458242">
      <w:bodyDiv w:val="1"/>
      <w:marLeft w:val="0"/>
      <w:marRight w:val="0"/>
      <w:marTop w:val="0"/>
      <w:marBottom w:val="0"/>
      <w:divBdr>
        <w:top w:val="none" w:sz="0" w:space="0" w:color="auto"/>
        <w:left w:val="none" w:sz="0" w:space="0" w:color="auto"/>
        <w:bottom w:val="none" w:sz="0" w:space="0" w:color="auto"/>
        <w:right w:val="none" w:sz="0" w:space="0" w:color="auto"/>
      </w:divBdr>
      <w:divsChild>
        <w:div w:id="1390687775">
          <w:marLeft w:val="0"/>
          <w:marRight w:val="0"/>
          <w:marTop w:val="0"/>
          <w:marBottom w:val="0"/>
          <w:divBdr>
            <w:top w:val="none" w:sz="0" w:space="0" w:color="auto"/>
            <w:left w:val="none" w:sz="0" w:space="0" w:color="auto"/>
            <w:bottom w:val="none" w:sz="0" w:space="0" w:color="auto"/>
            <w:right w:val="none" w:sz="0" w:space="0" w:color="auto"/>
          </w:divBdr>
        </w:div>
        <w:div w:id="1264612464">
          <w:marLeft w:val="0"/>
          <w:marRight w:val="0"/>
          <w:marTop w:val="0"/>
          <w:marBottom w:val="0"/>
          <w:divBdr>
            <w:top w:val="none" w:sz="0" w:space="0" w:color="auto"/>
            <w:left w:val="none" w:sz="0" w:space="0" w:color="auto"/>
            <w:bottom w:val="none" w:sz="0" w:space="0" w:color="auto"/>
            <w:right w:val="none" w:sz="0" w:space="0" w:color="auto"/>
          </w:divBdr>
        </w:div>
        <w:div w:id="686836269">
          <w:marLeft w:val="0"/>
          <w:marRight w:val="0"/>
          <w:marTop w:val="0"/>
          <w:marBottom w:val="0"/>
          <w:divBdr>
            <w:top w:val="none" w:sz="0" w:space="0" w:color="auto"/>
            <w:left w:val="none" w:sz="0" w:space="0" w:color="auto"/>
            <w:bottom w:val="none" w:sz="0" w:space="0" w:color="auto"/>
            <w:right w:val="none" w:sz="0" w:space="0" w:color="auto"/>
          </w:divBdr>
        </w:div>
        <w:div w:id="1539777857">
          <w:marLeft w:val="0"/>
          <w:marRight w:val="0"/>
          <w:marTop w:val="0"/>
          <w:marBottom w:val="0"/>
          <w:divBdr>
            <w:top w:val="none" w:sz="0" w:space="0" w:color="auto"/>
            <w:left w:val="none" w:sz="0" w:space="0" w:color="auto"/>
            <w:bottom w:val="none" w:sz="0" w:space="0" w:color="auto"/>
            <w:right w:val="none" w:sz="0" w:space="0" w:color="auto"/>
          </w:divBdr>
        </w:div>
        <w:div w:id="980231954">
          <w:marLeft w:val="0"/>
          <w:marRight w:val="0"/>
          <w:marTop w:val="0"/>
          <w:marBottom w:val="0"/>
          <w:divBdr>
            <w:top w:val="none" w:sz="0" w:space="0" w:color="auto"/>
            <w:left w:val="none" w:sz="0" w:space="0" w:color="auto"/>
            <w:bottom w:val="none" w:sz="0" w:space="0" w:color="auto"/>
            <w:right w:val="none" w:sz="0" w:space="0" w:color="auto"/>
          </w:divBdr>
        </w:div>
        <w:div w:id="1834493129">
          <w:marLeft w:val="0"/>
          <w:marRight w:val="0"/>
          <w:marTop w:val="0"/>
          <w:marBottom w:val="0"/>
          <w:divBdr>
            <w:top w:val="none" w:sz="0" w:space="0" w:color="auto"/>
            <w:left w:val="none" w:sz="0" w:space="0" w:color="auto"/>
            <w:bottom w:val="none" w:sz="0" w:space="0" w:color="auto"/>
            <w:right w:val="none" w:sz="0" w:space="0" w:color="auto"/>
          </w:divBdr>
        </w:div>
        <w:div w:id="1179198740">
          <w:marLeft w:val="0"/>
          <w:marRight w:val="0"/>
          <w:marTop w:val="0"/>
          <w:marBottom w:val="0"/>
          <w:divBdr>
            <w:top w:val="none" w:sz="0" w:space="0" w:color="auto"/>
            <w:left w:val="none" w:sz="0" w:space="0" w:color="auto"/>
            <w:bottom w:val="none" w:sz="0" w:space="0" w:color="auto"/>
            <w:right w:val="none" w:sz="0" w:space="0" w:color="auto"/>
          </w:divBdr>
        </w:div>
        <w:div w:id="2115517148">
          <w:marLeft w:val="0"/>
          <w:marRight w:val="0"/>
          <w:marTop w:val="0"/>
          <w:marBottom w:val="0"/>
          <w:divBdr>
            <w:top w:val="none" w:sz="0" w:space="0" w:color="auto"/>
            <w:left w:val="none" w:sz="0" w:space="0" w:color="auto"/>
            <w:bottom w:val="none" w:sz="0" w:space="0" w:color="auto"/>
            <w:right w:val="none" w:sz="0" w:space="0" w:color="auto"/>
          </w:divBdr>
        </w:div>
        <w:div w:id="574319907">
          <w:marLeft w:val="0"/>
          <w:marRight w:val="0"/>
          <w:marTop w:val="0"/>
          <w:marBottom w:val="0"/>
          <w:divBdr>
            <w:top w:val="none" w:sz="0" w:space="0" w:color="auto"/>
            <w:left w:val="none" w:sz="0" w:space="0" w:color="auto"/>
            <w:bottom w:val="none" w:sz="0" w:space="0" w:color="auto"/>
            <w:right w:val="none" w:sz="0" w:space="0" w:color="auto"/>
          </w:divBdr>
        </w:div>
        <w:div w:id="2113626132">
          <w:marLeft w:val="0"/>
          <w:marRight w:val="0"/>
          <w:marTop w:val="0"/>
          <w:marBottom w:val="0"/>
          <w:divBdr>
            <w:top w:val="none" w:sz="0" w:space="0" w:color="auto"/>
            <w:left w:val="none" w:sz="0" w:space="0" w:color="auto"/>
            <w:bottom w:val="none" w:sz="0" w:space="0" w:color="auto"/>
            <w:right w:val="none" w:sz="0" w:space="0" w:color="auto"/>
          </w:divBdr>
        </w:div>
        <w:div w:id="357195740">
          <w:marLeft w:val="0"/>
          <w:marRight w:val="0"/>
          <w:marTop w:val="0"/>
          <w:marBottom w:val="0"/>
          <w:divBdr>
            <w:top w:val="none" w:sz="0" w:space="0" w:color="auto"/>
            <w:left w:val="none" w:sz="0" w:space="0" w:color="auto"/>
            <w:bottom w:val="none" w:sz="0" w:space="0" w:color="auto"/>
            <w:right w:val="none" w:sz="0" w:space="0" w:color="auto"/>
          </w:divBdr>
        </w:div>
        <w:div w:id="969094070">
          <w:marLeft w:val="0"/>
          <w:marRight w:val="0"/>
          <w:marTop w:val="0"/>
          <w:marBottom w:val="0"/>
          <w:divBdr>
            <w:top w:val="none" w:sz="0" w:space="0" w:color="auto"/>
            <w:left w:val="none" w:sz="0" w:space="0" w:color="auto"/>
            <w:bottom w:val="none" w:sz="0" w:space="0" w:color="auto"/>
            <w:right w:val="none" w:sz="0" w:space="0" w:color="auto"/>
          </w:divBdr>
        </w:div>
        <w:div w:id="1568151693">
          <w:marLeft w:val="0"/>
          <w:marRight w:val="0"/>
          <w:marTop w:val="0"/>
          <w:marBottom w:val="0"/>
          <w:divBdr>
            <w:top w:val="none" w:sz="0" w:space="0" w:color="auto"/>
            <w:left w:val="none" w:sz="0" w:space="0" w:color="auto"/>
            <w:bottom w:val="none" w:sz="0" w:space="0" w:color="auto"/>
            <w:right w:val="none" w:sz="0" w:space="0" w:color="auto"/>
          </w:divBdr>
        </w:div>
        <w:div w:id="1904900631">
          <w:marLeft w:val="0"/>
          <w:marRight w:val="0"/>
          <w:marTop w:val="0"/>
          <w:marBottom w:val="0"/>
          <w:divBdr>
            <w:top w:val="none" w:sz="0" w:space="0" w:color="auto"/>
            <w:left w:val="none" w:sz="0" w:space="0" w:color="auto"/>
            <w:bottom w:val="none" w:sz="0" w:space="0" w:color="auto"/>
            <w:right w:val="none" w:sz="0" w:space="0" w:color="auto"/>
          </w:divBdr>
        </w:div>
        <w:div w:id="1805998324">
          <w:marLeft w:val="0"/>
          <w:marRight w:val="0"/>
          <w:marTop w:val="0"/>
          <w:marBottom w:val="0"/>
          <w:divBdr>
            <w:top w:val="none" w:sz="0" w:space="0" w:color="auto"/>
            <w:left w:val="none" w:sz="0" w:space="0" w:color="auto"/>
            <w:bottom w:val="none" w:sz="0" w:space="0" w:color="auto"/>
            <w:right w:val="none" w:sz="0" w:space="0" w:color="auto"/>
          </w:divBdr>
        </w:div>
        <w:div w:id="699748041">
          <w:marLeft w:val="0"/>
          <w:marRight w:val="0"/>
          <w:marTop w:val="0"/>
          <w:marBottom w:val="0"/>
          <w:divBdr>
            <w:top w:val="none" w:sz="0" w:space="0" w:color="auto"/>
            <w:left w:val="none" w:sz="0" w:space="0" w:color="auto"/>
            <w:bottom w:val="none" w:sz="0" w:space="0" w:color="auto"/>
            <w:right w:val="none" w:sz="0" w:space="0" w:color="auto"/>
          </w:divBdr>
        </w:div>
        <w:div w:id="408818228">
          <w:marLeft w:val="0"/>
          <w:marRight w:val="0"/>
          <w:marTop w:val="0"/>
          <w:marBottom w:val="0"/>
          <w:divBdr>
            <w:top w:val="none" w:sz="0" w:space="0" w:color="auto"/>
            <w:left w:val="none" w:sz="0" w:space="0" w:color="auto"/>
            <w:bottom w:val="none" w:sz="0" w:space="0" w:color="auto"/>
            <w:right w:val="none" w:sz="0" w:space="0" w:color="auto"/>
          </w:divBdr>
        </w:div>
        <w:div w:id="1397973567">
          <w:marLeft w:val="0"/>
          <w:marRight w:val="0"/>
          <w:marTop w:val="0"/>
          <w:marBottom w:val="0"/>
          <w:divBdr>
            <w:top w:val="none" w:sz="0" w:space="0" w:color="auto"/>
            <w:left w:val="none" w:sz="0" w:space="0" w:color="auto"/>
            <w:bottom w:val="none" w:sz="0" w:space="0" w:color="auto"/>
            <w:right w:val="none" w:sz="0" w:space="0" w:color="auto"/>
          </w:divBdr>
        </w:div>
        <w:div w:id="2099515884">
          <w:marLeft w:val="0"/>
          <w:marRight w:val="0"/>
          <w:marTop w:val="0"/>
          <w:marBottom w:val="0"/>
          <w:divBdr>
            <w:top w:val="none" w:sz="0" w:space="0" w:color="auto"/>
            <w:left w:val="none" w:sz="0" w:space="0" w:color="auto"/>
            <w:bottom w:val="none" w:sz="0" w:space="0" w:color="auto"/>
            <w:right w:val="none" w:sz="0" w:space="0" w:color="auto"/>
          </w:divBdr>
        </w:div>
        <w:div w:id="645209408">
          <w:marLeft w:val="0"/>
          <w:marRight w:val="0"/>
          <w:marTop w:val="0"/>
          <w:marBottom w:val="0"/>
          <w:divBdr>
            <w:top w:val="none" w:sz="0" w:space="0" w:color="auto"/>
            <w:left w:val="none" w:sz="0" w:space="0" w:color="auto"/>
            <w:bottom w:val="none" w:sz="0" w:space="0" w:color="auto"/>
            <w:right w:val="none" w:sz="0" w:space="0" w:color="auto"/>
          </w:divBdr>
        </w:div>
        <w:div w:id="850604205">
          <w:marLeft w:val="0"/>
          <w:marRight w:val="0"/>
          <w:marTop w:val="0"/>
          <w:marBottom w:val="0"/>
          <w:divBdr>
            <w:top w:val="none" w:sz="0" w:space="0" w:color="auto"/>
            <w:left w:val="none" w:sz="0" w:space="0" w:color="auto"/>
            <w:bottom w:val="none" w:sz="0" w:space="0" w:color="auto"/>
            <w:right w:val="none" w:sz="0" w:space="0" w:color="auto"/>
          </w:divBdr>
        </w:div>
        <w:div w:id="1945769258">
          <w:marLeft w:val="0"/>
          <w:marRight w:val="0"/>
          <w:marTop w:val="0"/>
          <w:marBottom w:val="0"/>
          <w:divBdr>
            <w:top w:val="none" w:sz="0" w:space="0" w:color="auto"/>
            <w:left w:val="none" w:sz="0" w:space="0" w:color="auto"/>
            <w:bottom w:val="none" w:sz="0" w:space="0" w:color="auto"/>
            <w:right w:val="none" w:sz="0" w:space="0" w:color="auto"/>
          </w:divBdr>
        </w:div>
        <w:div w:id="1819299364">
          <w:marLeft w:val="0"/>
          <w:marRight w:val="0"/>
          <w:marTop w:val="0"/>
          <w:marBottom w:val="0"/>
          <w:divBdr>
            <w:top w:val="none" w:sz="0" w:space="0" w:color="auto"/>
            <w:left w:val="none" w:sz="0" w:space="0" w:color="auto"/>
            <w:bottom w:val="none" w:sz="0" w:space="0" w:color="auto"/>
            <w:right w:val="none" w:sz="0" w:space="0" w:color="auto"/>
          </w:divBdr>
        </w:div>
        <w:div w:id="1177500035">
          <w:marLeft w:val="0"/>
          <w:marRight w:val="0"/>
          <w:marTop w:val="0"/>
          <w:marBottom w:val="0"/>
          <w:divBdr>
            <w:top w:val="none" w:sz="0" w:space="0" w:color="auto"/>
            <w:left w:val="none" w:sz="0" w:space="0" w:color="auto"/>
            <w:bottom w:val="none" w:sz="0" w:space="0" w:color="auto"/>
            <w:right w:val="none" w:sz="0" w:space="0" w:color="auto"/>
          </w:divBdr>
        </w:div>
        <w:div w:id="1949966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jpg"/><Relationship Id="rId26" Type="http://schemas.openxmlformats.org/officeDocument/2006/relationships/hyperlink" Target="https://www.sossen.org.uk/" TargetMode="External"/><Relationship Id="rId21" Type="http://schemas.openxmlformats.org/officeDocument/2006/relationships/footer" Target="footer1.xml"/><Relationship Id="rId34" Type="http://schemas.openxmlformats.org/officeDocument/2006/relationships/hyperlink" Target="https://www.youngepilepsy.org.uk/"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www.specialneedsjungle.com/" TargetMode="External"/><Relationship Id="rId33" Type="http://schemas.openxmlformats.org/officeDocument/2006/relationships/hyperlink" Target="https://contact.org.uk/"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29" Type="http://schemas.openxmlformats.org/officeDocument/2006/relationships/hyperlink" Target="https://www.autism.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explore-education-statistics.service.gov.uk/find-statistics/special-educational-needs-in-england/2024-25" TargetMode="External"/><Relationship Id="rId32" Type="http://schemas.openxmlformats.org/officeDocument/2006/relationships/hyperlink" Target="https://ican.org.uk/i-cans-talking-point/"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yperlink" Target="https://www.cornwall.gov.uk/education-and-learning/schools-and-colleges/special-educational-needs-file/cornwall-send-local-offer/" TargetMode="External"/><Relationship Id="rId28" Type="http://schemas.openxmlformats.org/officeDocument/2006/relationships/hyperlink" Target="https://parentcarerscornwall.org.uk/neurodiversity/"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ornwall.gov.uk/schools-and-education/special-educational-needs/education-health-and-care-needs-assessments/request-an-education-health-and-care-plan-needs-assessment/" TargetMode="External"/><Relationship Id="rId31" Type="http://schemas.openxmlformats.org/officeDocument/2006/relationships/hyperlink" Target="https://www.dyslexiacornwall.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yperlink" Target="https://www.cornwall.gov.uk/schools-and-education/special-educational-needs/council-support-services/statutory-special-educational-needs-service/" TargetMode="External"/><Relationship Id="rId27" Type="http://schemas.openxmlformats.org/officeDocument/2006/relationships/hyperlink" Target="https://www.caapuk.co.uk/" TargetMode="External"/><Relationship Id="rId30" Type="http://schemas.openxmlformats.org/officeDocument/2006/relationships/hyperlink" Target="https://www.pdasociety.org.uk/" TargetMode="External"/><Relationship Id="rId35" Type="http://schemas.openxmlformats.org/officeDocument/2006/relationships/hyperlink" Target="http://www.spdstar.or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310FD10B80144F99F1F9DD47F6B86A" ma:contentTypeVersion="10" ma:contentTypeDescription="Create a new document." ma:contentTypeScope="" ma:versionID="9e5bc817336a0cd4076ed2d9f0eb9977">
  <xsd:schema xmlns:xsd="http://www.w3.org/2001/XMLSchema" xmlns:xs="http://www.w3.org/2001/XMLSchema" xmlns:p="http://schemas.microsoft.com/office/2006/metadata/properties" xmlns:ns2="3e2b065d-a076-4537-88ca-8a0675b8bc9b" xmlns:ns3="84925e4f-3fb8-4c75-975f-9f0d1695fe1f" targetNamespace="http://schemas.microsoft.com/office/2006/metadata/properties" ma:root="true" ma:fieldsID="42727d0e296d7154e02cd209d0c86ab5" ns2:_="" ns3:_="">
    <xsd:import namespace="3e2b065d-a076-4537-88ca-8a0675b8bc9b"/>
    <xsd:import namespace="84925e4f-3fb8-4c75-975f-9f0d1695f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065d-a076-4537-88ca-8a0675b8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25e4f-3fb8-4c75-975f-9f0d1695fe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DD106-074F-46F2-A7F5-012491E4A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b065d-a076-4537-88ca-8a0675b8bc9b"/>
    <ds:schemaRef ds:uri="84925e4f-3fb8-4c75-975f-9f0d1695f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D8C27-20A7-48BE-8322-FB7F9B9BAA9D}">
  <ds:schemaRefs>
    <ds:schemaRef ds:uri="http://schemas.microsoft.com/sharepoint/v3/contenttype/forms"/>
  </ds:schemaRefs>
</ds:datastoreItem>
</file>

<file path=customXml/itemProps3.xml><?xml version="1.0" encoding="utf-8"?>
<ds:datastoreItem xmlns:ds="http://schemas.openxmlformats.org/officeDocument/2006/customXml" ds:itemID="{BC4855EF-167A-4A34-9BB5-6A073DD72B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BCDF5B-3209-41AD-BAAA-C9AF1B1C5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3800</Words>
  <Characters>21664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Perranporth CP School</Company>
  <LinksUpToDate>false</LinksUpToDate>
  <CharactersWithSpaces>25414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Lampier</dc:creator>
  <cp:keywords/>
  <dc:description/>
  <cp:lastModifiedBy>Jeremy Walden</cp:lastModifiedBy>
  <cp:revision>2</cp:revision>
  <cp:lastPrinted>2023-03-15T10:48:00Z</cp:lastPrinted>
  <dcterms:created xsi:type="dcterms:W3CDTF">2026-06-26T06:57:00Z</dcterms:created>
  <dcterms:modified xsi:type="dcterms:W3CDTF">2026-06-26T06:57:00Z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0x010100FE310FD10B80144F99F1F9DD47F6B86A</vt:lpwstr>
  </property>
</Properties>
</file>